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5500" w14:textId="77777777" w:rsidR="00031C16" w:rsidRDefault="009D31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20"/>
        </w:tabs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</w:t>
      </w:r>
    </w:p>
    <w:p w14:paraId="1294D2BF" w14:textId="77777777" w:rsidR="00031C16" w:rsidRDefault="009D31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20"/>
        </w:tabs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January 16, 2020</w:t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   </w:t>
      </w:r>
      <w:r>
        <w:rPr>
          <w:rFonts w:ascii="Cambria" w:eastAsia="Cambria" w:hAnsi="Cambria" w:cs="Cambria"/>
          <w:b/>
          <w:sz w:val="24"/>
          <w:szCs w:val="24"/>
        </w:rPr>
        <w:t xml:space="preserve">              4:00-5:00 p.m.</w:t>
      </w:r>
      <w:r>
        <w:rPr>
          <w:rFonts w:ascii="Cambria" w:eastAsia="Cambria" w:hAnsi="Cambria" w:cs="Cambria"/>
          <w:b/>
          <w:sz w:val="24"/>
          <w:szCs w:val="24"/>
        </w:rPr>
        <w:t xml:space="preserve">   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LRC  Room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6</w:t>
      </w:r>
    </w:p>
    <w:p w14:paraId="726592AB" w14:textId="77777777" w:rsidR="00031C16" w:rsidRDefault="009D31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20"/>
        </w:tabs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</w:p>
    <w:p w14:paraId="3DB8AD8C" w14:textId="77777777" w:rsidR="00031C16" w:rsidRDefault="009D317B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504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 xml:space="preserve"> Debra Barry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x </w:t>
      </w:r>
      <w:r>
        <w:rPr>
          <w:rFonts w:ascii="Cambria" w:eastAsia="Cambria" w:hAnsi="Cambria" w:cs="Cambria"/>
          <w:sz w:val="24"/>
          <w:szCs w:val="24"/>
        </w:rPr>
        <w:t>Jeanne Turner</w:t>
      </w:r>
      <w:r>
        <w:rPr>
          <w:rFonts w:ascii="Cambria" w:eastAsia="Cambria" w:hAnsi="Cambria" w:cs="Cambria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Carol O’Donnell</w:t>
      </w:r>
    </w:p>
    <w:p w14:paraId="70E69E69" w14:textId="77777777" w:rsidR="00031C16" w:rsidRDefault="009D317B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504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x </w:t>
      </w:r>
      <w:r>
        <w:rPr>
          <w:rFonts w:ascii="Cambria" w:eastAsia="Cambria" w:hAnsi="Cambria" w:cs="Cambria"/>
          <w:sz w:val="24"/>
          <w:szCs w:val="24"/>
        </w:rPr>
        <w:t>Ryan Kreher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         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□ </w:t>
      </w:r>
      <w:r>
        <w:rPr>
          <w:rFonts w:ascii="Cambria" w:eastAsia="Cambria" w:hAnsi="Cambria" w:cs="Cambria"/>
          <w:sz w:val="24"/>
          <w:szCs w:val="24"/>
        </w:rPr>
        <w:t>Nathan Wear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z w:val="24"/>
          <w:szCs w:val="24"/>
        </w:rPr>
        <w:tab/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Steven Starkey</w:t>
      </w:r>
      <w:r>
        <w:rPr>
          <w:rFonts w:ascii="Cambria" w:eastAsia="Cambria" w:hAnsi="Cambria" w:cs="Cambria"/>
          <w:sz w:val="24"/>
          <w:szCs w:val="24"/>
        </w:rPr>
        <w:t xml:space="preserve">  </w:t>
      </w:r>
    </w:p>
    <w:p w14:paraId="5A581815" w14:textId="77777777" w:rsidR="00031C16" w:rsidRDefault="009D317B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504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□ </w:t>
      </w:r>
      <w:r>
        <w:rPr>
          <w:rFonts w:ascii="Cambria" w:eastAsia="Cambria" w:hAnsi="Cambria" w:cs="Cambria"/>
          <w:sz w:val="24"/>
          <w:szCs w:val="24"/>
        </w:rPr>
        <w:t xml:space="preserve">Mary </w:t>
      </w:r>
      <w:proofErr w:type="spellStart"/>
      <w:r>
        <w:rPr>
          <w:rFonts w:ascii="Cambria" w:eastAsia="Cambria" w:hAnsi="Cambria" w:cs="Cambria"/>
          <w:sz w:val="24"/>
          <w:szCs w:val="24"/>
        </w:rPr>
        <w:t>Symmonds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         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x </w:t>
      </w:r>
      <w:r>
        <w:rPr>
          <w:rFonts w:ascii="Cambria" w:eastAsia="Cambria" w:hAnsi="Cambria" w:cs="Cambria"/>
          <w:sz w:val="24"/>
          <w:szCs w:val="24"/>
        </w:rPr>
        <w:t>Bob Read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         </w:t>
      </w:r>
      <w:r>
        <w:rPr>
          <w:rFonts w:ascii="Cambria" w:eastAsia="Cambria" w:hAnsi="Cambria" w:cs="Cambria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□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Shannon </w:t>
      </w:r>
      <w:proofErr w:type="spellStart"/>
      <w:r>
        <w:rPr>
          <w:rFonts w:ascii="Cambria" w:eastAsia="Cambria" w:hAnsi="Cambria" w:cs="Cambria"/>
          <w:sz w:val="24"/>
          <w:szCs w:val="24"/>
        </w:rPr>
        <w:t>Bisgard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– ex officio</w:t>
      </w:r>
    </w:p>
    <w:p w14:paraId="00A0B3E0" w14:textId="77777777" w:rsidR="00031C16" w:rsidRDefault="009D317B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504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x </w:t>
      </w:r>
      <w:r>
        <w:rPr>
          <w:rFonts w:ascii="Cambria" w:eastAsia="Cambria" w:hAnsi="Cambria" w:cs="Cambria"/>
          <w:sz w:val="24"/>
          <w:szCs w:val="24"/>
        </w:rPr>
        <w:t>Erin Watts</w:t>
      </w:r>
      <w:r>
        <w:rPr>
          <w:rFonts w:ascii="Cambria" w:eastAsia="Cambria" w:hAnsi="Cambria" w:cs="Cambria"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x </w:t>
      </w:r>
      <w:r>
        <w:rPr>
          <w:rFonts w:ascii="Cambria" w:eastAsia="Cambria" w:hAnsi="Cambria" w:cs="Cambria"/>
          <w:sz w:val="24"/>
          <w:szCs w:val="24"/>
        </w:rPr>
        <w:t xml:space="preserve">Kim </w:t>
      </w:r>
      <w:proofErr w:type="spellStart"/>
      <w:r>
        <w:rPr>
          <w:rFonts w:ascii="Cambria" w:eastAsia="Cambria" w:hAnsi="Cambria" w:cs="Cambria"/>
          <w:sz w:val="24"/>
          <w:szCs w:val="24"/>
        </w:rPr>
        <w:t>Buelt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30214E79" w14:textId="77777777" w:rsidR="00031C16" w:rsidRDefault="009D317B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504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4"/>
          <w:szCs w:val="24"/>
        </w:rPr>
        <w:t xml:space="preserve">     </w:t>
      </w:r>
    </w:p>
    <w:p w14:paraId="08CC5758" w14:textId="77777777" w:rsidR="00031C16" w:rsidRDefault="009D3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Review Minutes from </w:t>
      </w:r>
      <w:r>
        <w:rPr>
          <w:rFonts w:ascii="Cambria" w:eastAsia="Cambria" w:hAnsi="Cambria" w:cs="Cambria"/>
          <w:b/>
          <w:sz w:val="24"/>
          <w:szCs w:val="24"/>
        </w:rPr>
        <w:t xml:space="preserve">11/20/19 - </w:t>
      </w:r>
    </w:p>
    <w:p w14:paraId="223F92B7" w14:textId="77777777" w:rsidR="00031C16" w:rsidRDefault="009D317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mbria" w:eastAsia="Cambria" w:hAnsi="Cambria" w:cs="Cambria"/>
          <w:b/>
          <w:color w:val="0000FF"/>
          <w:sz w:val="24"/>
          <w:szCs w:val="24"/>
        </w:rPr>
      </w:pPr>
      <w:r>
        <w:rPr>
          <w:rFonts w:ascii="Cambria" w:eastAsia="Cambria" w:hAnsi="Cambria" w:cs="Cambria"/>
          <w:b/>
          <w:color w:val="0000FF"/>
          <w:sz w:val="24"/>
          <w:szCs w:val="24"/>
        </w:rPr>
        <w:t>Minutes approved.</w:t>
      </w:r>
    </w:p>
    <w:p w14:paraId="7BEC3A1A" w14:textId="77777777" w:rsidR="00031C16" w:rsidRDefault="00031C1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4"/>
          <w:szCs w:val="24"/>
        </w:rPr>
      </w:pPr>
    </w:p>
    <w:p w14:paraId="307DE1CF" w14:textId="77777777" w:rsidR="00031C16" w:rsidRDefault="00031C1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4"/>
          <w:szCs w:val="24"/>
        </w:rPr>
      </w:pPr>
    </w:p>
    <w:p w14:paraId="684C82B6" w14:textId="77777777" w:rsidR="00031C16" w:rsidRDefault="009D3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Future meeting (Jan/Feb)- Nathan will invite Karla Christian to review teacher evaluation process.  No changes anticipated for 20-21.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A3F6904" w14:textId="77777777" w:rsidR="00031C16" w:rsidRDefault="009D317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color w:val="0000FF"/>
          <w:sz w:val="24"/>
          <w:szCs w:val="24"/>
        </w:rPr>
      </w:pPr>
      <w:r>
        <w:rPr>
          <w:rFonts w:ascii="Cambria" w:eastAsia="Cambria" w:hAnsi="Cambria" w:cs="Cambria"/>
          <w:b/>
          <w:color w:val="0000FF"/>
          <w:sz w:val="24"/>
          <w:szCs w:val="24"/>
        </w:rPr>
        <w:t>This will be pushed back to a future meeting. Nathan will contact Karla to find a time that works.</w:t>
      </w:r>
    </w:p>
    <w:p w14:paraId="4DACA3AE" w14:textId="77777777" w:rsidR="00031C16" w:rsidRDefault="00031C1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73103342" w14:textId="77777777" w:rsidR="00031C16" w:rsidRDefault="00031C1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4F8B5E24" w14:textId="77777777" w:rsidR="00031C16" w:rsidRDefault="009D3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Date for before school workshop 2020</w:t>
      </w:r>
    </w:p>
    <w:p w14:paraId="30A76BF6" w14:textId="77777777" w:rsidR="00031C16" w:rsidRDefault="009D317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FF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color w:val="0000FF"/>
          <w:sz w:val="24"/>
          <w:szCs w:val="24"/>
        </w:rPr>
        <w:t>Tentatively scheduled for Wednesday, August 12th.</w:t>
      </w:r>
    </w:p>
    <w:p w14:paraId="21E590E3" w14:textId="77777777" w:rsidR="00031C16" w:rsidRDefault="00031C1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FF"/>
          <w:sz w:val="24"/>
          <w:szCs w:val="24"/>
        </w:rPr>
      </w:pPr>
    </w:p>
    <w:p w14:paraId="7EF42A1B" w14:textId="77777777" w:rsidR="00031C16" w:rsidRDefault="009D317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FF"/>
          <w:sz w:val="24"/>
          <w:szCs w:val="24"/>
        </w:rPr>
      </w:pPr>
      <w:r>
        <w:rPr>
          <w:rFonts w:ascii="Cambria" w:eastAsia="Cambria" w:hAnsi="Cambria" w:cs="Cambria"/>
          <w:b/>
          <w:color w:val="0000FF"/>
          <w:sz w:val="24"/>
          <w:szCs w:val="24"/>
        </w:rPr>
        <w:t>Question: Can school counselors with extended contracts flex/swap a day to be able to attend the workshops on August 12th? Carol believes that this would be feasible a</w:t>
      </w:r>
      <w:r>
        <w:rPr>
          <w:rFonts w:ascii="Cambria" w:eastAsia="Cambria" w:hAnsi="Cambria" w:cs="Cambria"/>
          <w:b/>
          <w:color w:val="0000FF"/>
          <w:sz w:val="24"/>
          <w:szCs w:val="24"/>
        </w:rPr>
        <w:t>t the elementary level, but would it be okay for middle school and high school counselors?</w:t>
      </w:r>
    </w:p>
    <w:p w14:paraId="78003F3F" w14:textId="77777777" w:rsidR="00031C16" w:rsidRDefault="00031C1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FF"/>
          <w:sz w:val="24"/>
          <w:szCs w:val="24"/>
        </w:rPr>
      </w:pPr>
    </w:p>
    <w:p w14:paraId="3C875464" w14:textId="77777777" w:rsidR="00031C16" w:rsidRDefault="009D317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FF"/>
          <w:sz w:val="24"/>
          <w:szCs w:val="24"/>
        </w:rPr>
      </w:pPr>
      <w:r>
        <w:rPr>
          <w:rFonts w:ascii="Cambria" w:eastAsia="Cambria" w:hAnsi="Cambria" w:cs="Cambria"/>
          <w:b/>
          <w:color w:val="0000FF"/>
          <w:sz w:val="24"/>
          <w:szCs w:val="24"/>
        </w:rPr>
        <w:t>Tentative locations for workshops: Novak and High School</w:t>
      </w:r>
    </w:p>
    <w:p w14:paraId="2EBD4796" w14:textId="77777777" w:rsidR="00031C16" w:rsidRDefault="00031C1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FF"/>
          <w:sz w:val="24"/>
          <w:szCs w:val="24"/>
        </w:rPr>
      </w:pPr>
    </w:p>
    <w:p w14:paraId="2E70155E" w14:textId="77777777" w:rsidR="00031C16" w:rsidRDefault="009D317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FF"/>
          <w:sz w:val="24"/>
          <w:szCs w:val="24"/>
        </w:rPr>
      </w:pPr>
      <w:r>
        <w:rPr>
          <w:rFonts w:ascii="Cambria" w:eastAsia="Cambria" w:hAnsi="Cambria" w:cs="Cambria"/>
          <w:b/>
          <w:color w:val="0000FF"/>
          <w:sz w:val="24"/>
          <w:szCs w:val="24"/>
        </w:rPr>
        <w:t>Tentative times: 7:30-9:20, 9:35-11:25, 12:00-1:50, 2:05-3:55</w:t>
      </w:r>
    </w:p>
    <w:p w14:paraId="1CF082C1" w14:textId="77777777" w:rsidR="00031C16" w:rsidRDefault="00031C1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FF"/>
          <w:sz w:val="24"/>
          <w:szCs w:val="24"/>
        </w:rPr>
      </w:pPr>
    </w:p>
    <w:p w14:paraId="51D4E427" w14:textId="77777777" w:rsidR="00031C16" w:rsidRDefault="009D317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FF"/>
          <w:sz w:val="24"/>
          <w:szCs w:val="24"/>
        </w:rPr>
      </w:pPr>
      <w:r>
        <w:rPr>
          <w:rFonts w:ascii="Cambria" w:eastAsia="Cambria" w:hAnsi="Cambria" w:cs="Cambria"/>
          <w:b/>
          <w:color w:val="0000FF"/>
          <w:sz w:val="24"/>
          <w:szCs w:val="24"/>
        </w:rPr>
        <w:t xml:space="preserve">Once Nathan approves the August TQSA date, </w:t>
      </w:r>
      <w:r>
        <w:rPr>
          <w:rFonts w:ascii="Cambria" w:eastAsia="Cambria" w:hAnsi="Cambria" w:cs="Cambria"/>
          <w:b/>
          <w:color w:val="0000FF"/>
          <w:sz w:val="24"/>
          <w:szCs w:val="24"/>
        </w:rPr>
        <w:t>Erin will send out a request for instructors.</w:t>
      </w:r>
    </w:p>
    <w:p w14:paraId="6F41954A" w14:textId="77777777" w:rsidR="00031C16" w:rsidRDefault="00031C1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4"/>
          <w:szCs w:val="24"/>
        </w:rPr>
      </w:pPr>
    </w:p>
    <w:p w14:paraId="42093204" w14:textId="77777777" w:rsidR="00031C16" w:rsidRDefault="00031C1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4"/>
          <w:szCs w:val="24"/>
        </w:rPr>
      </w:pPr>
    </w:p>
    <w:p w14:paraId="75D0A049" w14:textId="77777777" w:rsidR="00031C16" w:rsidRDefault="009D317B">
      <w:pPr>
        <w:numPr>
          <w:ilvl w:val="0"/>
          <w:numId w:val="3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Course blurbs/dates for LM University- Debra has contacted the instructors and is waiting for the blurbs.</w:t>
      </w:r>
    </w:p>
    <w:p w14:paraId="5FA212BE" w14:textId="77777777" w:rsidR="00031C16" w:rsidRDefault="00031C16">
      <w:pPr>
        <w:rPr>
          <w:rFonts w:ascii="Cambria" w:eastAsia="Cambria" w:hAnsi="Cambria" w:cs="Cambria"/>
          <w:b/>
          <w:sz w:val="24"/>
          <w:szCs w:val="24"/>
        </w:rPr>
      </w:pPr>
    </w:p>
    <w:p w14:paraId="67B5F789" w14:textId="77777777" w:rsidR="00031C16" w:rsidRDefault="009D317B">
      <w:pPr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Help for Billy- </w:t>
      </w:r>
      <w:proofErr w:type="spellStart"/>
      <w:r>
        <w:rPr>
          <w:rFonts w:ascii="Cambria" w:eastAsia="Cambria" w:hAnsi="Cambria" w:cs="Cambria"/>
          <w:sz w:val="24"/>
          <w:szCs w:val="24"/>
        </w:rPr>
        <w:t>Cris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Southwood and Sean Smith</w:t>
      </w:r>
    </w:p>
    <w:p w14:paraId="4AE62DEB" w14:textId="77777777" w:rsidR="00031C16" w:rsidRDefault="00031C16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7B7C6077" w14:textId="77777777" w:rsidR="00031C16" w:rsidRDefault="009D317B">
      <w:pPr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Erin Watts:</w:t>
      </w:r>
    </w:p>
    <w:p w14:paraId="6D8DBC19" w14:textId="77777777" w:rsidR="00031C16" w:rsidRDefault="009D317B">
      <w:pPr>
        <w:widowControl/>
        <w:ind w:firstLine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Days 1-2 Adaptive Schools:  June 15-16, 2020</w:t>
      </w:r>
    </w:p>
    <w:p w14:paraId="7176097C" w14:textId="77777777" w:rsidR="00031C16" w:rsidRDefault="009D317B">
      <w:pPr>
        <w:widowControl/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Days 3-4 Adaptive Schools:  August 13-14, 2020</w:t>
      </w:r>
    </w:p>
    <w:p w14:paraId="5856C45E" w14:textId="77777777" w:rsidR="00031C16" w:rsidRDefault="00031C16">
      <w:pPr>
        <w:widowControl/>
        <w:ind w:left="720"/>
        <w:rPr>
          <w:rFonts w:ascii="Trebuchet MS" w:eastAsia="Trebuchet MS" w:hAnsi="Trebuchet MS" w:cs="Trebuchet MS"/>
          <w:sz w:val="24"/>
          <w:szCs w:val="24"/>
        </w:rPr>
      </w:pPr>
    </w:p>
    <w:p w14:paraId="13B840C3" w14:textId="77777777" w:rsidR="00031C16" w:rsidRDefault="009D317B">
      <w:pPr>
        <w:widowControl/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Debra Barry and Erin Watts</w:t>
      </w:r>
    </w:p>
    <w:p w14:paraId="1E9940EC" w14:textId="77777777" w:rsidR="00031C16" w:rsidRDefault="009D317B">
      <w:pPr>
        <w:widowControl/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Days 1-2 Cognitive Coaching: April 23-24, 2020</w:t>
      </w:r>
    </w:p>
    <w:p w14:paraId="785C6D88" w14:textId="2520949A" w:rsidR="00031C16" w:rsidRDefault="009D317B">
      <w:pPr>
        <w:widowControl/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 xml:space="preserve">Days 3-4 Cognitive Coaching: June </w:t>
      </w:r>
      <w:r w:rsidR="007A3275">
        <w:rPr>
          <w:rFonts w:ascii="Trebuchet MS" w:eastAsia="Trebuchet MS" w:hAnsi="Trebuchet MS" w:cs="Trebuchet MS"/>
          <w:sz w:val="24"/>
          <w:szCs w:val="24"/>
        </w:rPr>
        <w:t>10-11,</w:t>
      </w:r>
      <w:bookmarkStart w:id="0" w:name="_GoBack"/>
      <w:bookmarkEnd w:id="0"/>
      <w:r>
        <w:rPr>
          <w:rFonts w:ascii="Trebuchet MS" w:eastAsia="Trebuchet MS" w:hAnsi="Trebuchet MS" w:cs="Trebuchet MS"/>
          <w:sz w:val="24"/>
          <w:szCs w:val="24"/>
        </w:rPr>
        <w:t xml:space="preserve"> 2020</w:t>
      </w:r>
    </w:p>
    <w:p w14:paraId="0CE2E568" w14:textId="77777777" w:rsidR="00031C16" w:rsidRDefault="009D317B">
      <w:pPr>
        <w:widowControl/>
        <w:ind w:left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Days 5-6 Cognitive Coaching: TBD looking at August 6th-7th, 2020</w:t>
      </w:r>
    </w:p>
    <w:p w14:paraId="778788F1" w14:textId="77777777" w:rsidR="00031C16" w:rsidRDefault="00031C16">
      <w:pPr>
        <w:widowControl/>
        <w:ind w:left="720"/>
        <w:rPr>
          <w:rFonts w:ascii="Trebuchet MS" w:eastAsia="Trebuchet MS" w:hAnsi="Trebuchet MS" w:cs="Trebuchet MS"/>
          <w:sz w:val="24"/>
          <w:szCs w:val="24"/>
        </w:rPr>
      </w:pPr>
    </w:p>
    <w:p w14:paraId="259D6E4D" w14:textId="77777777" w:rsidR="00031C16" w:rsidRDefault="00031C16">
      <w:pP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239D576B" w14:textId="77777777" w:rsidR="00031C16" w:rsidRDefault="00031C16">
      <w:pPr>
        <w:rPr>
          <w:rFonts w:ascii="Cambria" w:eastAsia="Cambria" w:hAnsi="Cambria" w:cs="Cambria"/>
          <w:b/>
          <w:sz w:val="24"/>
          <w:szCs w:val="24"/>
        </w:rPr>
      </w:pPr>
    </w:p>
    <w:p w14:paraId="662F565F" w14:textId="77777777" w:rsidR="00031C16" w:rsidRDefault="00031C16">
      <w:pPr>
        <w:rPr>
          <w:rFonts w:ascii="Cambria" w:eastAsia="Cambria" w:hAnsi="Cambria" w:cs="Cambria"/>
          <w:b/>
          <w:sz w:val="24"/>
          <w:szCs w:val="24"/>
        </w:rPr>
      </w:pPr>
    </w:p>
    <w:p w14:paraId="411164AF" w14:textId="77777777" w:rsidR="00031C16" w:rsidRDefault="00031C16">
      <w:pPr>
        <w:rPr>
          <w:rFonts w:ascii="Cambria" w:eastAsia="Cambria" w:hAnsi="Cambria" w:cs="Cambria"/>
          <w:b/>
          <w:sz w:val="24"/>
          <w:szCs w:val="24"/>
        </w:rPr>
      </w:pPr>
    </w:p>
    <w:p w14:paraId="5350762C" w14:textId="77777777" w:rsidR="00031C16" w:rsidRDefault="00031C16">
      <w:pPr>
        <w:rPr>
          <w:rFonts w:ascii="Cambria" w:eastAsia="Cambria" w:hAnsi="Cambria" w:cs="Cambria"/>
          <w:b/>
          <w:sz w:val="24"/>
          <w:szCs w:val="24"/>
        </w:rPr>
      </w:pPr>
    </w:p>
    <w:p w14:paraId="50D265B4" w14:textId="77777777" w:rsidR="00031C16" w:rsidRDefault="009D317B">
      <w:pPr>
        <w:numPr>
          <w:ilvl w:val="0"/>
          <w:numId w:val="3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TQ requests- Action</w:t>
      </w:r>
      <w:r>
        <w:rPr>
          <w:rFonts w:ascii="Cambria" w:eastAsia="Cambria" w:hAnsi="Cambria" w:cs="Cambria"/>
          <w:b/>
          <w:sz w:val="24"/>
          <w:szCs w:val="24"/>
        </w:rPr>
        <w:t xml:space="preserve"> needed</w:t>
      </w:r>
    </w:p>
    <w:p w14:paraId="32947D90" w14:textId="77777777" w:rsidR="00031C16" w:rsidRDefault="009D317B">
      <w:pPr>
        <w:numPr>
          <w:ilvl w:val="1"/>
          <w:numId w:val="3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 A- Specially designed instruction team- Building Bridges Conference</w:t>
      </w:r>
    </w:p>
    <w:p w14:paraId="05A1C89F" w14:textId="77777777" w:rsidR="00031C16" w:rsidRDefault="009D317B">
      <w:pPr>
        <w:numPr>
          <w:ilvl w:val="1"/>
          <w:numId w:val="3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Form A - Elementary Art Teachers (3) - Art Educator SBG Create and Connect </w:t>
      </w:r>
    </w:p>
    <w:p w14:paraId="2A9A1DEE" w14:textId="77777777" w:rsidR="00031C16" w:rsidRDefault="009D317B">
      <w:pPr>
        <w:numPr>
          <w:ilvl w:val="1"/>
          <w:numId w:val="3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 A - LMHS Social Studies - US Gov. implementation of SBG</w:t>
      </w:r>
    </w:p>
    <w:p w14:paraId="757B06B4" w14:textId="77777777" w:rsidR="00031C16" w:rsidRDefault="009D317B">
      <w:pPr>
        <w:numPr>
          <w:ilvl w:val="1"/>
          <w:numId w:val="3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Requests have slowed considerably.  Do</w:t>
      </w:r>
      <w:r>
        <w:rPr>
          <w:rFonts w:ascii="Cambria" w:eastAsia="Cambria" w:hAnsi="Cambria" w:cs="Cambria"/>
          <w:b/>
          <w:sz w:val="24"/>
          <w:szCs w:val="24"/>
        </w:rPr>
        <w:t xml:space="preserve"> we want to allow teams to have a 2nd paid opportunity?  Some teams have asked</w:t>
      </w:r>
    </w:p>
    <w:p w14:paraId="0BBD2007" w14:textId="77777777" w:rsidR="00031C16" w:rsidRDefault="009D317B">
      <w:pPr>
        <w:spacing w:before="240" w:after="240"/>
        <w:rPr>
          <w:rFonts w:ascii="Cambria" w:eastAsia="Cambria" w:hAnsi="Cambria" w:cs="Cambria"/>
          <w:b/>
          <w:color w:val="0000FF"/>
          <w:sz w:val="24"/>
          <w:szCs w:val="24"/>
        </w:rPr>
      </w:pPr>
      <w:r>
        <w:rPr>
          <w:rFonts w:ascii="Cambria" w:eastAsia="Cambria" w:hAnsi="Cambria" w:cs="Cambria"/>
          <w:b/>
          <w:color w:val="0000FF"/>
          <w:sz w:val="24"/>
          <w:szCs w:val="24"/>
        </w:rPr>
        <w:t>All requests are approved.</w:t>
      </w:r>
    </w:p>
    <w:p w14:paraId="7182711A" w14:textId="77777777" w:rsidR="00031C16" w:rsidRDefault="009D317B">
      <w:pPr>
        <w:spacing w:before="240" w:after="240"/>
        <w:rPr>
          <w:rFonts w:ascii="Cambria" w:eastAsia="Cambria" w:hAnsi="Cambria" w:cs="Cambria"/>
          <w:b/>
          <w:color w:val="0000FF"/>
          <w:sz w:val="24"/>
          <w:szCs w:val="24"/>
        </w:rPr>
      </w:pPr>
      <w:r>
        <w:rPr>
          <w:rFonts w:ascii="Cambria" w:eastAsia="Cambria" w:hAnsi="Cambria" w:cs="Cambria"/>
          <w:b/>
          <w:color w:val="0000FF"/>
          <w:sz w:val="24"/>
          <w:szCs w:val="24"/>
        </w:rPr>
        <w:t>The committee feels that if funds are available, it would be okay to allow teams to have a second paid opportunity.</w:t>
      </w:r>
    </w:p>
    <w:p w14:paraId="3439D401" w14:textId="77777777" w:rsidR="00031C16" w:rsidRDefault="009D31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Next Meeting: February 19, 2020 4:00 p.m. at Novak (Conference Room)</w:t>
      </w:r>
    </w:p>
    <w:p w14:paraId="2986F106" w14:textId="77777777" w:rsidR="00031C16" w:rsidRDefault="009D317B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Potential Agenda Items</w:t>
      </w:r>
    </w:p>
    <w:p w14:paraId="38D931AC" w14:textId="77777777" w:rsidR="00031C16" w:rsidRDefault="00031C1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14:paraId="7F5359B0" w14:textId="77777777" w:rsidR="00031C16" w:rsidRDefault="009D31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Workshop instructor sign-up ready to send out</w:t>
      </w:r>
    </w:p>
    <w:p w14:paraId="3BA4BCB5" w14:textId="77777777" w:rsidR="00031C16" w:rsidRDefault="009D31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LM University Instructors/blurbs</w:t>
      </w:r>
    </w:p>
    <w:p w14:paraId="39E84AB0" w14:textId="77777777" w:rsidR="00031C16" w:rsidRDefault="009D31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Pay for prep time for LM University instructors</w:t>
      </w:r>
    </w:p>
    <w:p w14:paraId="1F862119" w14:textId="77777777" w:rsidR="00031C16" w:rsidRDefault="009D31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District Form A Requests</w:t>
      </w:r>
    </w:p>
    <w:p w14:paraId="77B089C8" w14:textId="77777777" w:rsidR="00031C16" w:rsidRDefault="009D31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TQSA on soc</w:t>
      </w:r>
      <w:r>
        <w:rPr>
          <w:rFonts w:ascii="Cambria" w:eastAsia="Cambria" w:hAnsi="Cambria" w:cs="Cambria"/>
          <w:sz w:val="24"/>
          <w:szCs w:val="24"/>
        </w:rPr>
        <w:t>ial media</w:t>
      </w:r>
    </w:p>
    <w:p w14:paraId="4AA2A55B" w14:textId="77777777" w:rsidR="00031C16" w:rsidRDefault="00031C1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sz w:val="24"/>
          <w:szCs w:val="24"/>
        </w:rPr>
      </w:pPr>
    </w:p>
    <w:p w14:paraId="5CAE7CE2" w14:textId="77777777" w:rsidR="00031C16" w:rsidRDefault="00031C1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sz w:val="24"/>
          <w:szCs w:val="24"/>
        </w:rPr>
      </w:pPr>
    </w:p>
    <w:p w14:paraId="2CF9C85D" w14:textId="77777777" w:rsidR="00031C16" w:rsidRDefault="00031C1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sz w:val="24"/>
          <w:szCs w:val="24"/>
        </w:rPr>
      </w:pPr>
    </w:p>
    <w:p w14:paraId="05885E99" w14:textId="77777777" w:rsidR="00031C16" w:rsidRDefault="009D317B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Committee Meeting Dates 2019-2020 @ the Novak Conference Room</w:t>
      </w:r>
    </w:p>
    <w:p w14:paraId="5BA1B9A5" w14:textId="77777777" w:rsidR="00031C16" w:rsidRDefault="009D317B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August 28</w:t>
      </w:r>
    </w:p>
    <w:p w14:paraId="665BD345" w14:textId="77777777" w:rsidR="00031C16" w:rsidRDefault="009D317B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September 18</w:t>
      </w:r>
    </w:p>
    <w:p w14:paraId="6BC4E038" w14:textId="77777777" w:rsidR="00031C16" w:rsidRDefault="009D317B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October 23</w:t>
      </w:r>
    </w:p>
    <w:p w14:paraId="7ADAC298" w14:textId="77777777" w:rsidR="00031C16" w:rsidRDefault="009D317B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November 20</w:t>
      </w:r>
    </w:p>
    <w:p w14:paraId="356843F8" w14:textId="77777777" w:rsidR="00031C16" w:rsidRDefault="009D317B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January 15</w:t>
      </w:r>
    </w:p>
    <w:p w14:paraId="7C045995" w14:textId="77777777" w:rsidR="00031C16" w:rsidRDefault="009D317B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February 19</w:t>
      </w:r>
    </w:p>
    <w:p w14:paraId="4DED96D3" w14:textId="77777777" w:rsidR="00031C16" w:rsidRDefault="009D317B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March 25</w:t>
      </w:r>
    </w:p>
    <w:p w14:paraId="2EBFF37F" w14:textId="77777777" w:rsidR="00031C16" w:rsidRDefault="009D317B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April 22</w:t>
      </w:r>
    </w:p>
    <w:p w14:paraId="14ED169F" w14:textId="77777777" w:rsidR="00031C16" w:rsidRDefault="009D317B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May 20</w:t>
      </w:r>
    </w:p>
    <w:sectPr w:rsidR="00031C16">
      <w:headerReference w:type="default" r:id="rId7"/>
      <w:footerReference w:type="default" r:id="rId8"/>
      <w:pgSz w:w="12240" w:h="15840"/>
      <w:pgMar w:top="1008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A36DA" w14:textId="77777777" w:rsidR="009D317B" w:rsidRDefault="009D317B">
      <w:r>
        <w:separator/>
      </w:r>
    </w:p>
  </w:endnote>
  <w:endnote w:type="continuationSeparator" w:id="0">
    <w:p w14:paraId="5C3F2D86" w14:textId="77777777" w:rsidR="009D317B" w:rsidRDefault="009D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2073" w14:textId="77777777" w:rsidR="00031C16" w:rsidRDefault="009D317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797A8" w14:textId="77777777" w:rsidR="009D317B" w:rsidRDefault="009D317B">
      <w:r>
        <w:separator/>
      </w:r>
    </w:p>
  </w:footnote>
  <w:footnote w:type="continuationSeparator" w:id="0">
    <w:p w14:paraId="77295B3C" w14:textId="77777777" w:rsidR="009D317B" w:rsidRDefault="009D3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166D" w14:textId="77777777" w:rsidR="00031C16" w:rsidRDefault="009D317B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19050" distB="19050" distL="19050" distR="19050" wp14:anchorId="0CF42488" wp14:editId="0D2A310D">
          <wp:extent cx="571561" cy="54103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61" cy="541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1FF89D" w14:textId="77777777" w:rsidR="00031C16" w:rsidRDefault="009D317B">
    <w:pPr>
      <w:pBdr>
        <w:top w:val="nil"/>
        <w:left w:val="nil"/>
        <w:bottom w:val="nil"/>
        <w:right w:val="nil"/>
        <w:between w:val="nil"/>
      </w:pBdr>
      <w:rPr>
        <w:b/>
        <w:sz w:val="16"/>
        <w:szCs w:val="16"/>
      </w:rPr>
    </w:pPr>
    <w:r>
      <w:rPr>
        <w:b/>
        <w:sz w:val="16"/>
        <w:szCs w:val="16"/>
      </w:rPr>
      <w:t>201</w:t>
    </w:r>
    <w:r>
      <w:rPr>
        <w:b/>
        <w:sz w:val="16"/>
        <w:szCs w:val="16"/>
      </w:rPr>
      <w:t xml:space="preserve">9-2020  </w:t>
    </w:r>
    <w:r>
      <w:rPr>
        <w:b/>
        <w:sz w:val="16"/>
        <w:szCs w:val="16"/>
      </w:rPr>
      <w:t xml:space="preserve"> Staff Development Days</w:t>
    </w:r>
  </w:p>
  <w:p w14:paraId="63916E88" w14:textId="77777777" w:rsidR="00031C16" w:rsidRDefault="009D317B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  <w:r>
      <w:rPr>
        <w:sz w:val="16"/>
        <w:szCs w:val="16"/>
      </w:rPr>
      <w:t xml:space="preserve">August </w:t>
    </w:r>
    <w:r>
      <w:rPr>
        <w:sz w:val="16"/>
        <w:szCs w:val="16"/>
      </w:rPr>
      <w:t>20</w:t>
    </w:r>
  </w:p>
  <w:p w14:paraId="5D4A4CE4" w14:textId="77777777" w:rsidR="00031C16" w:rsidRDefault="009D317B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  <w:r>
      <w:rPr>
        <w:sz w:val="16"/>
        <w:szCs w:val="16"/>
      </w:rPr>
      <w:t xml:space="preserve">October </w:t>
    </w:r>
    <w:r>
      <w:rPr>
        <w:sz w:val="16"/>
        <w:szCs w:val="16"/>
      </w:rPr>
      <w:t>7</w:t>
    </w:r>
  </w:p>
  <w:p w14:paraId="0674BFD7" w14:textId="77777777" w:rsidR="00031C16" w:rsidRDefault="009D317B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  <w:r>
      <w:rPr>
        <w:sz w:val="16"/>
        <w:szCs w:val="16"/>
      </w:rPr>
      <w:t>November 4</w:t>
    </w:r>
  </w:p>
  <w:p w14:paraId="47F05BFE" w14:textId="77777777" w:rsidR="00031C16" w:rsidRDefault="009D317B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  <w:r>
      <w:rPr>
        <w:sz w:val="16"/>
        <w:szCs w:val="16"/>
      </w:rPr>
      <w:t>January 20</w:t>
    </w:r>
  </w:p>
  <w:p w14:paraId="6B0604A6" w14:textId="77777777" w:rsidR="00031C16" w:rsidRDefault="009D317B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  <w:r>
      <w:rPr>
        <w:sz w:val="16"/>
        <w:szCs w:val="16"/>
      </w:rPr>
      <w:t>March 30</w:t>
    </w:r>
  </w:p>
  <w:p w14:paraId="60ED4B4A" w14:textId="77777777" w:rsidR="00031C16" w:rsidRDefault="009D317B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  <w:r>
      <w:rPr>
        <w:sz w:val="16"/>
        <w:szCs w:val="16"/>
      </w:rPr>
      <w:t>May 4</w:t>
    </w:r>
  </w:p>
  <w:p w14:paraId="0A6E40CF" w14:textId="77777777" w:rsidR="00031C16" w:rsidRDefault="00031C16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</w:p>
  <w:p w14:paraId="42B90065" w14:textId="77777777" w:rsidR="00031C16" w:rsidRDefault="009D317B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Linn-Mar Teacher Quality Student Achievement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753"/>
    <w:multiLevelType w:val="multilevel"/>
    <w:tmpl w:val="C6264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174C7F"/>
    <w:multiLevelType w:val="multilevel"/>
    <w:tmpl w:val="BFCEB94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4EF01918"/>
    <w:multiLevelType w:val="multilevel"/>
    <w:tmpl w:val="E8A48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16"/>
    <w:rsid w:val="00031C16"/>
    <w:rsid w:val="007A3275"/>
    <w:rsid w:val="009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9667"/>
  <w15:docId w15:val="{63A4CFE9-0AC6-405F-B69C-2F37C927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LMCSD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Barry</cp:lastModifiedBy>
  <cp:revision>2</cp:revision>
  <dcterms:created xsi:type="dcterms:W3CDTF">2020-02-20T00:58:00Z</dcterms:created>
  <dcterms:modified xsi:type="dcterms:W3CDTF">2020-02-20T00:59:00Z</dcterms:modified>
</cp:coreProperties>
</file>