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9120"/>
        </w:tabs>
        <w:ind w:left="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9120"/>
        </w:tabs>
        <w:ind w:left="0" w:firstLine="0"/>
        <w:rPr>
          <w:rFonts w:ascii="Cambria" w:cs="Cambria" w:eastAsia="Cambria" w:hAnsi="Cambria"/>
          <w:b w:val="1"/>
          <w:smallCaps w:val="0"/>
          <w:sz w:val="24"/>
          <w:szCs w:val="24"/>
        </w:rPr>
      </w:pPr>
      <w:r w:rsidDel="00000000" w:rsidR="00000000" w:rsidRPr="00000000">
        <w:rPr>
          <w:rFonts w:ascii="Cambria" w:cs="Cambria" w:eastAsia="Cambria" w:hAnsi="Cambria"/>
          <w:b w:val="1"/>
          <w:sz w:val="24"/>
          <w:szCs w:val="24"/>
          <w:rtl w:val="0"/>
        </w:rPr>
        <w:t xml:space="preserve">October 23, 2019</w:t>
      </w:r>
      <w:r w:rsidDel="00000000" w:rsidR="00000000" w:rsidRPr="00000000">
        <w:rPr>
          <w:rFonts w:ascii="Cambria" w:cs="Cambria" w:eastAsia="Cambria" w:hAnsi="Cambria"/>
          <w:b w:val="1"/>
          <w:smallCaps w:val="0"/>
          <w:sz w:val="24"/>
          <w:szCs w:val="24"/>
          <w:rtl w:val="0"/>
        </w:rPr>
        <w:tab/>
        <w:t xml:space="preserve">    </w:t>
      </w:r>
      <w:r w:rsidDel="00000000" w:rsidR="00000000" w:rsidRPr="00000000">
        <w:rPr>
          <w:rFonts w:ascii="Cambria" w:cs="Cambria" w:eastAsia="Cambria" w:hAnsi="Cambria"/>
          <w:b w:val="1"/>
          <w:sz w:val="24"/>
          <w:szCs w:val="24"/>
          <w:rtl w:val="0"/>
        </w:rPr>
        <w:t xml:space="preserve">              4:00-5:00 p.m.</w:t>
      </w:r>
      <w:r w:rsidDel="00000000" w:rsidR="00000000" w:rsidRPr="00000000">
        <w:rPr>
          <w:rFonts w:ascii="Cambria" w:cs="Cambria" w:eastAsia="Cambria" w:hAnsi="Cambria"/>
          <w:b w:val="1"/>
          <w:smallCaps w:val="0"/>
          <w:sz w:val="24"/>
          <w:szCs w:val="24"/>
          <w:rtl w:val="0"/>
        </w:rPr>
        <w:t xml:space="preserve">    </w:t>
      </w:r>
      <w:r w:rsidDel="00000000" w:rsidR="00000000" w:rsidRPr="00000000">
        <w:rPr>
          <w:rFonts w:ascii="Cambria" w:cs="Cambria" w:eastAsia="Cambria" w:hAnsi="Cambria"/>
          <w:b w:val="1"/>
          <w:sz w:val="24"/>
          <w:szCs w:val="24"/>
          <w:rtl w:val="0"/>
        </w:rPr>
        <w:t xml:space="preserve">Novak Conference Room</w:t>
      </w:r>
      <w:r w:rsidDel="00000000" w:rsidR="00000000" w:rsidRPr="00000000">
        <w:rPr>
          <w:rFonts w:ascii="Cambria" w:cs="Cambria" w:eastAsia="Cambria" w:hAnsi="Cambria"/>
          <w:b w:val="1"/>
          <w:smallCaps w:val="0"/>
          <w:sz w:val="24"/>
          <w:szCs w:val="24"/>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9120"/>
        </w:tabs>
        <w:ind w:left="720" w:firstLine="0"/>
        <w:rPr>
          <w:rFonts w:ascii="Cambria" w:cs="Cambria" w:eastAsia="Cambria" w:hAnsi="Cambria"/>
          <w:b w:val="1"/>
          <w:smallCaps w:val="0"/>
          <w:sz w:val="24"/>
          <w:szCs w:val="24"/>
        </w:rPr>
      </w:pPr>
      <w:r w:rsidDel="00000000" w:rsidR="00000000" w:rsidRPr="00000000">
        <w:rPr>
          <w:rFonts w:ascii="Cambria" w:cs="Cambria" w:eastAsia="Cambria" w:hAnsi="Cambria"/>
          <w:b w:val="1"/>
          <w:smallCaps w:val="0"/>
          <w:sz w:val="24"/>
          <w:szCs w:val="24"/>
          <w:rtl w:val="0"/>
        </w:rPr>
        <w:tab/>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2520"/>
          <w:tab w:val="left" w:pos="5040"/>
        </w:tabs>
        <w:ind w:left="0" w:firstLine="0"/>
        <w:rPr>
          <w:rFonts w:ascii="Cambria" w:cs="Cambria" w:eastAsia="Cambria" w:hAnsi="Cambria"/>
          <w:smallCaps w:val="0"/>
          <w:sz w:val="24"/>
          <w:szCs w:val="24"/>
        </w:rPr>
      </w:pPr>
      <w:r w:rsidDel="00000000" w:rsidR="00000000" w:rsidRPr="00000000">
        <w:rPr>
          <w:rFonts w:ascii="Cambria" w:cs="Cambria" w:eastAsia="Cambria" w:hAnsi="Cambria"/>
          <w:sz w:val="24"/>
          <w:szCs w:val="24"/>
          <w:rtl w:val="0"/>
        </w:rPr>
        <w:t xml:space="preserve"> </w:t>
      </w:r>
      <w:r w:rsidDel="00000000" w:rsidR="00000000" w:rsidRPr="00000000">
        <w:rPr>
          <w:sz w:val="24"/>
          <w:szCs w:val="24"/>
          <w:rtl w:val="0"/>
        </w:rPr>
        <w:t xml:space="preserve">x</w:t>
      </w:r>
      <w:r w:rsidDel="00000000" w:rsidR="00000000" w:rsidRPr="00000000">
        <w:rPr>
          <w:rFonts w:ascii="Cambria" w:cs="Cambria" w:eastAsia="Cambria" w:hAnsi="Cambria"/>
          <w:sz w:val="24"/>
          <w:szCs w:val="24"/>
          <w:rtl w:val="0"/>
        </w:rPr>
        <w:t xml:space="preserve"> Debra Barry</w:t>
      </w:r>
      <w:r w:rsidDel="00000000" w:rsidR="00000000" w:rsidRPr="00000000">
        <w:rPr>
          <w:rFonts w:ascii="Cambria" w:cs="Cambria" w:eastAsia="Cambria" w:hAnsi="Cambria"/>
          <w:smallCaps w:val="0"/>
          <w:sz w:val="24"/>
          <w:szCs w:val="24"/>
          <w:rtl w:val="0"/>
        </w:rPr>
        <w:tab/>
      </w:r>
      <w:r w:rsidDel="00000000" w:rsidR="00000000" w:rsidRPr="00000000">
        <w:rPr>
          <w:rFonts w:ascii="Cambria" w:cs="Cambria" w:eastAsia="Cambria" w:hAnsi="Cambria"/>
          <w:sz w:val="24"/>
          <w:szCs w:val="24"/>
          <w:rtl w:val="0"/>
        </w:rPr>
        <w:t xml:space="preserve">            </w:t>
      </w:r>
      <w:r w:rsidDel="00000000" w:rsidR="00000000" w:rsidRPr="00000000">
        <w:rPr>
          <w:sz w:val="24"/>
          <w:szCs w:val="24"/>
          <w:rtl w:val="0"/>
        </w:rPr>
        <w:t xml:space="preserve">x </w:t>
      </w:r>
      <w:r w:rsidDel="00000000" w:rsidR="00000000" w:rsidRPr="00000000">
        <w:rPr>
          <w:rFonts w:ascii="Cambria" w:cs="Cambria" w:eastAsia="Cambria" w:hAnsi="Cambria"/>
          <w:sz w:val="24"/>
          <w:szCs w:val="24"/>
          <w:rtl w:val="0"/>
        </w:rPr>
        <w:t xml:space="preserve">Jeanne Turner</w:t>
      </w:r>
      <w:r w:rsidDel="00000000" w:rsidR="00000000" w:rsidRPr="00000000">
        <w:rPr>
          <w:rFonts w:ascii="Cambria" w:cs="Cambria" w:eastAsia="Cambria" w:hAnsi="Cambria"/>
          <w:smallCaps w:val="0"/>
          <w:sz w:val="24"/>
          <w:szCs w:val="24"/>
          <w:rtl w:val="0"/>
        </w:rPr>
        <w:t xml:space="preserve"> </w:t>
        <w:tab/>
        <w:tab/>
        <w:tab/>
        <w:t xml:space="preserve"> </w:t>
      </w:r>
      <w:r w:rsidDel="00000000" w:rsidR="00000000" w:rsidRPr="00000000">
        <w:rPr>
          <w:rFonts w:ascii="Cambria" w:cs="Cambria" w:eastAsia="Cambria" w:hAnsi="Cambria"/>
          <w:sz w:val="24"/>
          <w:szCs w:val="24"/>
          <w:rtl w:val="0"/>
        </w:rPr>
        <w:t xml:space="preserve"> </w:t>
      </w:r>
      <w:r w:rsidDel="00000000" w:rsidR="00000000" w:rsidRPr="00000000">
        <w:rPr>
          <w:sz w:val="24"/>
          <w:szCs w:val="24"/>
          <w:rtl w:val="0"/>
        </w:rPr>
        <w:t xml:space="preserve">x </w:t>
      </w:r>
      <w:r w:rsidDel="00000000" w:rsidR="00000000" w:rsidRPr="00000000">
        <w:rPr>
          <w:rFonts w:ascii="Cambria" w:cs="Cambria" w:eastAsia="Cambria" w:hAnsi="Cambria"/>
          <w:sz w:val="24"/>
          <w:szCs w:val="24"/>
          <w:rtl w:val="0"/>
        </w:rPr>
        <w:t xml:space="preserve">Carol O’Donnell</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2520"/>
          <w:tab w:val="left" w:pos="5040"/>
        </w:tabs>
        <w:rPr>
          <w:rFonts w:ascii="Cambria" w:cs="Cambria" w:eastAsia="Cambria" w:hAnsi="Cambria"/>
          <w:smallCaps w:val="0"/>
          <w:sz w:val="24"/>
          <w:szCs w:val="24"/>
        </w:rPr>
      </w:pPr>
      <w:r w:rsidDel="00000000" w:rsidR="00000000" w:rsidRPr="00000000">
        <w:rPr>
          <w:rFonts w:ascii="Cambria" w:cs="Cambria" w:eastAsia="Cambria" w:hAnsi="Cambria"/>
          <w:sz w:val="24"/>
          <w:szCs w:val="24"/>
          <w:rtl w:val="0"/>
        </w:rPr>
        <w:t xml:space="preserve"> </w:t>
      </w:r>
      <w:r w:rsidDel="00000000" w:rsidR="00000000" w:rsidRPr="00000000">
        <w:rPr>
          <w:sz w:val="24"/>
          <w:szCs w:val="24"/>
          <w:rtl w:val="0"/>
        </w:rPr>
        <w:t xml:space="preserve">x </w:t>
      </w:r>
      <w:r w:rsidDel="00000000" w:rsidR="00000000" w:rsidRPr="00000000">
        <w:rPr>
          <w:rFonts w:ascii="Cambria" w:cs="Cambria" w:eastAsia="Cambria" w:hAnsi="Cambria"/>
          <w:sz w:val="24"/>
          <w:szCs w:val="24"/>
          <w:rtl w:val="0"/>
        </w:rPr>
        <w:t xml:space="preserve">Ryan Kreher</w:t>
      </w:r>
      <w:r w:rsidDel="00000000" w:rsidR="00000000" w:rsidRPr="00000000">
        <w:rPr>
          <w:rFonts w:ascii="Cambria" w:cs="Cambria" w:eastAsia="Cambria" w:hAnsi="Cambria"/>
          <w:smallCaps w:val="0"/>
          <w:sz w:val="24"/>
          <w:szCs w:val="24"/>
          <w:rtl w:val="0"/>
        </w:rPr>
        <w:t xml:space="preserve"> </w:t>
        <w:tab/>
        <w:t xml:space="preserve">          </w:t>
      </w:r>
      <w:r w:rsidDel="00000000" w:rsidR="00000000" w:rsidRPr="00000000">
        <w:rPr>
          <w:rFonts w:ascii="Cambria" w:cs="Cambria" w:eastAsia="Cambria" w:hAnsi="Cambria"/>
          <w:sz w:val="24"/>
          <w:szCs w:val="24"/>
          <w:rtl w:val="0"/>
        </w:rPr>
        <w:t xml:space="preserve">  </w:t>
      </w:r>
      <w:r w:rsidDel="00000000" w:rsidR="00000000" w:rsidRPr="00000000">
        <w:rPr>
          <w:sz w:val="24"/>
          <w:szCs w:val="24"/>
          <w:rtl w:val="0"/>
        </w:rPr>
        <w:t xml:space="preserve">x </w:t>
      </w:r>
      <w:r w:rsidDel="00000000" w:rsidR="00000000" w:rsidRPr="00000000">
        <w:rPr>
          <w:rFonts w:ascii="Cambria" w:cs="Cambria" w:eastAsia="Cambria" w:hAnsi="Cambria"/>
          <w:sz w:val="24"/>
          <w:szCs w:val="24"/>
          <w:rtl w:val="0"/>
        </w:rPr>
        <w:t xml:space="preserve">Nathan Wear</w:t>
        <w:tab/>
      </w:r>
      <w:r w:rsidDel="00000000" w:rsidR="00000000" w:rsidRPr="00000000">
        <w:rPr>
          <w:rFonts w:ascii="Cambria" w:cs="Cambria" w:eastAsia="Cambria" w:hAnsi="Cambria"/>
          <w:smallCaps w:val="0"/>
          <w:sz w:val="24"/>
          <w:szCs w:val="24"/>
          <w:rtl w:val="0"/>
        </w:rPr>
        <w:tab/>
      </w:r>
      <w:r w:rsidDel="00000000" w:rsidR="00000000" w:rsidRPr="00000000">
        <w:rPr>
          <w:rFonts w:ascii="Cambria" w:cs="Cambria" w:eastAsia="Cambria" w:hAnsi="Cambria"/>
          <w:sz w:val="24"/>
          <w:szCs w:val="24"/>
          <w:rtl w:val="0"/>
        </w:rPr>
        <w:tab/>
        <w:t xml:space="preserve">  </w:t>
      </w: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Cambria" w:cs="Cambria" w:eastAsia="Cambria" w:hAnsi="Cambria"/>
          <w:sz w:val="24"/>
          <w:szCs w:val="24"/>
          <w:rtl w:val="0"/>
        </w:rPr>
        <w:t xml:space="preserve">Steven Starkey</w:t>
      </w:r>
      <w:r w:rsidDel="00000000" w:rsidR="00000000" w:rsidRPr="00000000">
        <w:rPr>
          <w:rFonts w:ascii="Cambria" w:cs="Cambria" w:eastAsia="Cambria" w:hAnsi="Cambria"/>
          <w:smallCaps w:val="0"/>
          <w:sz w:val="24"/>
          <w:szCs w:val="24"/>
          <w:rtl w:val="0"/>
        </w:rPr>
        <w:t xml:space="preser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2520"/>
          <w:tab w:val="left" w:pos="5040"/>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r w:rsidDel="00000000" w:rsidR="00000000" w:rsidRPr="00000000">
        <w:rPr>
          <w:sz w:val="24"/>
          <w:szCs w:val="24"/>
          <w:rtl w:val="0"/>
        </w:rPr>
        <w:t xml:space="preserve">x </w:t>
      </w:r>
      <w:r w:rsidDel="00000000" w:rsidR="00000000" w:rsidRPr="00000000">
        <w:rPr>
          <w:rFonts w:ascii="Cambria" w:cs="Cambria" w:eastAsia="Cambria" w:hAnsi="Cambria"/>
          <w:sz w:val="24"/>
          <w:szCs w:val="24"/>
          <w:rtl w:val="0"/>
        </w:rPr>
        <w:t xml:space="preserve">Mary Symmonds </w:t>
      </w:r>
      <w:r w:rsidDel="00000000" w:rsidR="00000000" w:rsidRPr="00000000">
        <w:rPr>
          <w:rFonts w:ascii="Cambria" w:cs="Cambria" w:eastAsia="Cambria" w:hAnsi="Cambria"/>
          <w:smallCaps w:val="0"/>
          <w:sz w:val="24"/>
          <w:szCs w:val="24"/>
          <w:rtl w:val="0"/>
        </w:rPr>
        <w:tab/>
        <w:t xml:space="preserve">           </w:t>
      </w:r>
      <w:r w:rsidDel="00000000" w:rsidR="00000000" w:rsidRPr="00000000">
        <w:rPr>
          <w:rFonts w:ascii="Cambria" w:cs="Cambria" w:eastAsia="Cambria" w:hAnsi="Cambria"/>
          <w:sz w:val="24"/>
          <w:szCs w:val="24"/>
          <w:rtl w:val="0"/>
        </w:rPr>
        <w:t xml:space="preserve"> </w:t>
      </w:r>
      <w:r w:rsidDel="00000000" w:rsidR="00000000" w:rsidRPr="00000000">
        <w:rPr>
          <w:sz w:val="24"/>
          <w:szCs w:val="24"/>
          <w:rtl w:val="0"/>
        </w:rPr>
        <w:t xml:space="preserve">x </w:t>
      </w:r>
      <w:r w:rsidDel="00000000" w:rsidR="00000000" w:rsidRPr="00000000">
        <w:rPr>
          <w:rFonts w:ascii="Cambria" w:cs="Cambria" w:eastAsia="Cambria" w:hAnsi="Cambria"/>
          <w:sz w:val="24"/>
          <w:szCs w:val="24"/>
          <w:rtl w:val="0"/>
        </w:rPr>
        <w:t xml:space="preserve">Bob Read</w:t>
        <w:tab/>
        <w:t xml:space="preserve">          </w:t>
        <w:tab/>
        <w:tab/>
        <w:t xml:space="preserve"> </w:t>
      </w:r>
      <w:r w:rsidDel="00000000" w:rsidR="00000000" w:rsidRPr="00000000">
        <w:rPr>
          <w:rFonts w:ascii="Arial Unicode MS" w:cs="Arial Unicode MS" w:eastAsia="Arial Unicode MS" w:hAnsi="Arial Unicode MS"/>
          <w:sz w:val="24"/>
          <w:szCs w:val="24"/>
          <w:rtl w:val="0"/>
        </w:rPr>
        <w:t xml:space="preserve"> □ </w:t>
      </w:r>
      <w:r w:rsidDel="00000000" w:rsidR="00000000" w:rsidRPr="00000000">
        <w:rPr>
          <w:rFonts w:ascii="Cambria" w:cs="Cambria" w:eastAsia="Cambria" w:hAnsi="Cambria"/>
          <w:sz w:val="24"/>
          <w:szCs w:val="24"/>
          <w:rtl w:val="0"/>
        </w:rPr>
        <w:t xml:space="preserve">Shannon Bisgard – ex officio</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2520"/>
          <w:tab w:val="left" w:pos="5040"/>
        </w:tabs>
        <w:rPr>
          <w:rFonts w:ascii="Cambria" w:cs="Cambria" w:eastAsia="Cambria" w:hAnsi="Cambria"/>
          <w:smallCaps w:val="0"/>
          <w:sz w:val="24"/>
          <w:szCs w:val="24"/>
        </w:rPr>
      </w:pPr>
      <w:r w:rsidDel="00000000" w:rsidR="00000000" w:rsidRPr="00000000">
        <w:rPr>
          <w:rFonts w:ascii="Cambria" w:cs="Cambria" w:eastAsia="Cambria" w:hAnsi="Cambria"/>
          <w:sz w:val="24"/>
          <w:szCs w:val="24"/>
          <w:rtl w:val="0"/>
        </w:rPr>
        <w:t xml:space="preserve"> </w:t>
      </w:r>
      <w:r w:rsidDel="00000000" w:rsidR="00000000" w:rsidRPr="00000000">
        <w:rPr>
          <w:sz w:val="24"/>
          <w:szCs w:val="24"/>
          <w:rtl w:val="0"/>
        </w:rPr>
        <w:t xml:space="preserve">x </w:t>
      </w:r>
      <w:r w:rsidDel="00000000" w:rsidR="00000000" w:rsidRPr="00000000">
        <w:rPr>
          <w:rFonts w:ascii="Cambria" w:cs="Cambria" w:eastAsia="Cambria" w:hAnsi="Cambria"/>
          <w:sz w:val="24"/>
          <w:szCs w:val="24"/>
          <w:rtl w:val="0"/>
        </w:rPr>
        <w:t xml:space="preserve">Erin Watts</w:t>
        <w:tab/>
        <w:t xml:space="preserve">            </w:t>
      </w:r>
      <w:r w:rsidDel="00000000" w:rsidR="00000000" w:rsidRPr="00000000">
        <w:rPr>
          <w:sz w:val="24"/>
          <w:szCs w:val="24"/>
          <w:rtl w:val="0"/>
        </w:rPr>
        <w:t xml:space="preserve">x </w:t>
      </w:r>
      <w:r w:rsidDel="00000000" w:rsidR="00000000" w:rsidRPr="00000000">
        <w:rPr>
          <w:rFonts w:ascii="Cambria" w:cs="Cambria" w:eastAsia="Cambria" w:hAnsi="Cambria"/>
          <w:sz w:val="24"/>
          <w:szCs w:val="24"/>
          <w:rtl w:val="0"/>
        </w:rPr>
        <w:t xml:space="preserve">Kim Buelt</w:t>
        <w:tab/>
      </w:r>
      <w:r w:rsidDel="00000000" w:rsidR="00000000" w:rsidRPr="00000000">
        <w:rPr>
          <w:rFonts w:ascii="Cambria" w:cs="Cambria" w:eastAsia="Cambria" w:hAnsi="Cambria"/>
          <w:smallCaps w:val="0"/>
          <w:sz w:val="24"/>
          <w:szCs w:val="24"/>
          <w:rtl w:val="0"/>
        </w:rPr>
        <w:tab/>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2520"/>
          <w:tab w:val="left" w:pos="5040"/>
        </w:tabs>
        <w:rPr>
          <w:rFonts w:ascii="Cambria" w:cs="Cambria" w:eastAsia="Cambria" w:hAnsi="Cambria"/>
          <w:b w:val="1"/>
          <w:smallCaps w:val="0"/>
          <w:sz w:val="22"/>
          <w:szCs w:val="22"/>
        </w:rPr>
      </w:pPr>
      <w:r w:rsidDel="00000000" w:rsidR="00000000" w:rsidRPr="00000000">
        <w:rPr>
          <w:rFonts w:ascii="Cambria" w:cs="Cambria" w:eastAsia="Cambria" w:hAnsi="Cambria"/>
          <w:smallCaps w:val="0"/>
          <w:sz w:val="24"/>
          <w:szCs w:val="24"/>
          <w:rtl w:val="0"/>
        </w:rPr>
        <w:t xml:space="preserve">     </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b w:val="1"/>
        </w:rPr>
      </w:pPr>
      <w:r w:rsidDel="00000000" w:rsidR="00000000" w:rsidRPr="00000000">
        <w:rPr>
          <w:rFonts w:ascii="Cambria" w:cs="Cambria" w:eastAsia="Cambria" w:hAnsi="Cambria"/>
          <w:b w:val="1"/>
          <w:smallCaps w:val="0"/>
          <w:sz w:val="24"/>
          <w:szCs w:val="24"/>
          <w:rtl w:val="0"/>
        </w:rPr>
        <w:t xml:space="preserve">Review Minutes from </w:t>
      </w:r>
      <w:r w:rsidDel="00000000" w:rsidR="00000000" w:rsidRPr="00000000">
        <w:rPr>
          <w:rFonts w:ascii="Cambria" w:cs="Cambria" w:eastAsia="Cambria" w:hAnsi="Cambria"/>
          <w:b w:val="1"/>
          <w:sz w:val="24"/>
          <w:szCs w:val="24"/>
          <w:rtl w:val="0"/>
        </w:rPr>
        <w:t xml:space="preserve">9/18/19 -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Cambria" w:cs="Cambria" w:eastAsia="Cambria" w:hAnsi="Cambria"/>
          <w:b w:val="1"/>
          <w:color w:val="0000ff"/>
          <w:sz w:val="24"/>
          <w:szCs w:val="24"/>
        </w:rPr>
      </w:pPr>
      <w:r w:rsidDel="00000000" w:rsidR="00000000" w:rsidRPr="00000000">
        <w:rPr>
          <w:rFonts w:ascii="Cambria" w:cs="Cambria" w:eastAsia="Cambria" w:hAnsi="Cambria"/>
          <w:b w:val="1"/>
          <w:color w:val="0000ff"/>
          <w:sz w:val="24"/>
          <w:szCs w:val="24"/>
          <w:rtl w:val="0"/>
        </w:rPr>
        <w:t xml:space="preserve">Minutes approved.</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C">
      <w:pPr>
        <w:numPr>
          <w:ilvl w:val="0"/>
          <w:numId w:val="3"/>
        </w:numPr>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Roles and responsibilities of TQSA Committee: Monitoring teacher evaluation system (dismissal process, professional learning, PD plans)</w:t>
      </w:r>
    </w:p>
    <w:p w:rsidR="00000000" w:rsidDel="00000000" w:rsidP="00000000" w:rsidRDefault="00000000" w:rsidRPr="00000000" w14:paraId="0000000D">
      <w:pPr>
        <w:ind w:left="720" w:firstLine="0"/>
        <w:rPr>
          <w:rFonts w:ascii="Cambria" w:cs="Cambria" w:eastAsia="Cambria" w:hAnsi="Cambria"/>
          <w:b w:val="1"/>
          <w:sz w:val="24"/>
          <w:szCs w:val="24"/>
        </w:rPr>
      </w:pPr>
      <w:hyperlink r:id="rId6">
        <w:r w:rsidDel="00000000" w:rsidR="00000000" w:rsidRPr="00000000">
          <w:rPr>
            <w:rFonts w:ascii="Cambria" w:cs="Cambria" w:eastAsia="Cambria" w:hAnsi="Cambria"/>
            <w:color w:val="1155cc"/>
            <w:sz w:val="24"/>
            <w:szCs w:val="24"/>
            <w:u w:val="single"/>
            <w:rtl w:val="0"/>
          </w:rPr>
          <w:t xml:space="preserve">Teacher Quality Guidance- Iowa Dept. of Ed</w:t>
        </w:r>
      </w:hyperlink>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Cambria" w:cs="Cambria" w:eastAsia="Cambria" w:hAnsi="Cambria"/>
          <w:b w:val="1"/>
          <w:color w:val="0000ff"/>
          <w:sz w:val="24"/>
          <w:szCs w:val="24"/>
        </w:rPr>
      </w:pPr>
      <w:r w:rsidDel="00000000" w:rsidR="00000000" w:rsidRPr="00000000">
        <w:rPr>
          <w:rFonts w:ascii="Cambria" w:cs="Cambria" w:eastAsia="Cambria" w:hAnsi="Cambria"/>
          <w:b w:val="1"/>
          <w:color w:val="0000ff"/>
          <w:sz w:val="24"/>
          <w:szCs w:val="24"/>
          <w:rtl w:val="0"/>
        </w:rPr>
        <w:tab/>
        <w:t xml:space="preserve">The state has sent out guidance on the responsibilities of the TQSA committee. The committee will review the document and make appropriate adjustments. Karla Christian will be invited to a future meeting to discuss the teacher evaluation system, which the TQSA committee monitors. Nathan will also bring district PD into the TQSA discussions when the calendar committee gets together this spring.</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Cambria" w:cs="Cambria" w:eastAsia="Cambria" w:hAnsi="Cambria"/>
          <w:b w:val="1"/>
          <w:color w:val="0000ff"/>
          <w:sz w:val="24"/>
          <w:szCs w:val="24"/>
        </w:rPr>
      </w:pPr>
      <w:r w:rsidDel="00000000" w:rsidR="00000000" w:rsidRPr="00000000">
        <w:rPr>
          <w:rFonts w:ascii="Cambria" w:cs="Cambria" w:eastAsia="Cambria" w:hAnsi="Cambria"/>
          <w:b w:val="1"/>
          <w:color w:val="0000ff"/>
          <w:sz w:val="24"/>
          <w:szCs w:val="24"/>
          <w:rtl w:val="0"/>
        </w:rPr>
        <w:tab/>
        <w:t xml:space="preserve">Looking at the state guidelines, the committee feels we should push for TQSA workshops to continue to be research or evidence based.</w:t>
      </w:r>
    </w:p>
    <w:p w:rsidR="00000000" w:rsidDel="00000000" w:rsidP="00000000" w:rsidRDefault="00000000" w:rsidRPr="00000000" w14:paraId="00000010">
      <w:pPr>
        <w:numPr>
          <w:ilvl w:val="0"/>
          <w:numId w:val="3"/>
        </w:numPr>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Second Semester Workshop Offerings (2020-21)</w:t>
      </w:r>
    </w:p>
    <w:p w:rsidR="00000000" w:rsidDel="00000000" w:rsidP="00000000" w:rsidRDefault="00000000" w:rsidRPr="00000000" w14:paraId="00000011">
      <w:pPr>
        <w:spacing w:after="240" w:befor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Rationale:  </w:t>
      </w:r>
    </w:p>
    <w:p w:rsidR="00000000" w:rsidDel="00000000" w:rsidP="00000000" w:rsidRDefault="00000000" w:rsidRPr="00000000" w14:paraId="00000012">
      <w:pPr>
        <w:numPr>
          <w:ilvl w:val="0"/>
          <w:numId w:val="4"/>
        </w:numPr>
        <w:spacing w:after="0" w:afterAutospacing="0" w:befor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Buildings &amp; instructors don't always know what will be needed for the next year (i.e. High School NEEDS unified and 1:1 - no one knew the huge challenges that would be caused by switching to Unified Classroom, nor the training/experience/demand)</w:t>
      </w:r>
    </w:p>
    <w:p w:rsidR="00000000" w:rsidDel="00000000" w:rsidP="00000000" w:rsidRDefault="00000000" w:rsidRPr="00000000" w14:paraId="00000013">
      <w:pPr>
        <w:numPr>
          <w:ilvl w:val="0"/>
          <w:numId w:val="4"/>
        </w:numPr>
        <w:spacing w:after="240" w:before="0" w:beforeAutospacing="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People attended summer conferences (often from own $) but had great information that could benefit the staff.  Same holds true for fall conferences.  If we really want people to pay it forward, how can we make this an option.</w:t>
      </w:r>
    </w:p>
    <w:p w:rsidR="00000000" w:rsidDel="00000000" w:rsidP="00000000" w:rsidRDefault="00000000" w:rsidRPr="00000000" w14:paraId="00000014">
      <w:pPr>
        <w:spacing w:after="240" w:before="240" w:lineRule="auto"/>
        <w:ind w:left="0" w:firstLine="0"/>
        <w:rPr>
          <w:rFonts w:ascii="Cambria" w:cs="Cambria" w:eastAsia="Cambria" w:hAnsi="Cambria"/>
          <w:color w:val="0000ff"/>
          <w:sz w:val="24"/>
          <w:szCs w:val="24"/>
        </w:rPr>
      </w:pPr>
      <w:r w:rsidDel="00000000" w:rsidR="00000000" w:rsidRPr="00000000">
        <w:rPr>
          <w:rFonts w:ascii="Cambria" w:cs="Cambria" w:eastAsia="Cambria" w:hAnsi="Cambria"/>
          <w:color w:val="0000ff"/>
          <w:sz w:val="24"/>
          <w:szCs w:val="24"/>
          <w:rtl w:val="0"/>
        </w:rPr>
        <w:t xml:space="preserve">(Erin)-if we decide to go this route, we will need to consider who will be recruiting instructors, nailing down their dates &amp; locations, gathering their summaries, creating the master workshop spreadsheet, communicating this information with staff, inputting the 2nd semester courses into the registration system, troubleshooting with instructors to access their rosters, keeping tabs on registration numbers, canceling workshops when necessary and communicating this with the affected instructors &amp; participants and troubleshooting with participants when they have issues with sign up, cancelation or the various other problems that arise.  I do the vast majority of this in the summer months and as I do not yet know what position I will be in for 2020-21, I do not know if it is feasible for me or any other individual to set up and monitor a mid year round of additional workshops while working their regular job.  </w:t>
      </w:r>
    </w:p>
    <w:p w:rsidR="00000000" w:rsidDel="00000000" w:rsidP="00000000" w:rsidRDefault="00000000" w:rsidRPr="00000000" w14:paraId="00000015">
      <w:pPr>
        <w:spacing w:after="240" w:before="240" w:lineRule="auto"/>
        <w:ind w:left="0" w:firstLine="0"/>
        <w:rPr>
          <w:rFonts w:ascii="Cambria" w:cs="Cambria" w:eastAsia="Cambria" w:hAnsi="Cambria"/>
          <w:color w:val="0000ff"/>
          <w:sz w:val="24"/>
          <w:szCs w:val="24"/>
        </w:rPr>
      </w:pPr>
      <w:r w:rsidDel="00000000" w:rsidR="00000000" w:rsidRPr="00000000">
        <w:rPr>
          <w:rFonts w:ascii="Cambria" w:cs="Cambria" w:eastAsia="Cambria" w:hAnsi="Cambria"/>
          <w:color w:val="0000ff"/>
          <w:sz w:val="24"/>
          <w:szCs w:val="24"/>
          <w:rtl w:val="0"/>
        </w:rPr>
        <w:t xml:space="preserve">Here are the current offerings involving Unified Classroom and PowerSchool, along with registration numbers:</w:t>
      </w:r>
    </w:p>
    <w:p w:rsidR="00000000" w:rsidDel="00000000" w:rsidP="00000000" w:rsidRDefault="00000000" w:rsidRPr="00000000" w14:paraId="00000016">
      <w:pPr>
        <w:spacing w:before="240" w:lineRule="auto"/>
        <w:rPr>
          <w:rFonts w:ascii="Cambria" w:cs="Cambria" w:eastAsia="Cambria" w:hAnsi="Cambria"/>
          <w:color w:val="0000ff"/>
          <w:sz w:val="24"/>
          <w:szCs w:val="24"/>
        </w:rPr>
      </w:pPr>
      <w:r w:rsidDel="00000000" w:rsidR="00000000" w:rsidRPr="00000000">
        <w:rPr>
          <w:rFonts w:ascii="Cambria" w:cs="Cambria" w:eastAsia="Cambria" w:hAnsi="Cambria"/>
          <w:color w:val="0000ff"/>
          <w:sz w:val="24"/>
          <w:szCs w:val="24"/>
          <w:rtl w:val="0"/>
        </w:rPr>
        <w:t xml:space="preserve">Unified Classroom Assessment Module, Dana Lampe</w:t>
      </w:r>
    </w:p>
    <w:p w:rsidR="00000000" w:rsidDel="00000000" w:rsidP="00000000" w:rsidRDefault="00000000" w:rsidRPr="00000000" w14:paraId="00000017">
      <w:pPr>
        <w:spacing w:before="0" w:lineRule="auto"/>
        <w:rPr>
          <w:rFonts w:ascii="Cambria" w:cs="Cambria" w:eastAsia="Cambria" w:hAnsi="Cambria"/>
          <w:color w:val="0000ff"/>
          <w:sz w:val="24"/>
          <w:szCs w:val="24"/>
        </w:rPr>
      </w:pPr>
      <w:r w:rsidDel="00000000" w:rsidR="00000000" w:rsidRPr="00000000">
        <w:rPr>
          <w:rFonts w:ascii="Cambria" w:cs="Cambria" w:eastAsia="Cambria" w:hAnsi="Cambria"/>
          <w:color w:val="0000ff"/>
          <w:sz w:val="24"/>
          <w:szCs w:val="24"/>
          <w:rtl w:val="0"/>
        </w:rPr>
        <w:t xml:space="preserve">          </w:t>
        <w:tab/>
        <w:t xml:space="preserve">10/17: 8 participants</w:t>
      </w:r>
    </w:p>
    <w:p w:rsidR="00000000" w:rsidDel="00000000" w:rsidP="00000000" w:rsidRDefault="00000000" w:rsidRPr="00000000" w14:paraId="00000018">
      <w:pPr>
        <w:spacing w:before="0" w:lineRule="auto"/>
        <w:rPr>
          <w:rFonts w:ascii="Cambria" w:cs="Cambria" w:eastAsia="Cambria" w:hAnsi="Cambria"/>
          <w:color w:val="0000ff"/>
          <w:sz w:val="24"/>
          <w:szCs w:val="24"/>
        </w:rPr>
      </w:pPr>
      <w:r w:rsidDel="00000000" w:rsidR="00000000" w:rsidRPr="00000000">
        <w:rPr>
          <w:rFonts w:ascii="Cambria" w:cs="Cambria" w:eastAsia="Cambria" w:hAnsi="Cambria"/>
          <w:color w:val="0000ff"/>
          <w:sz w:val="24"/>
          <w:szCs w:val="24"/>
          <w:rtl w:val="0"/>
        </w:rPr>
        <w:t xml:space="preserve">          </w:t>
        <w:tab/>
        <w:t xml:space="preserve">11/6: likely to be cancelled, has 2 participants</w:t>
      </w:r>
    </w:p>
    <w:p w:rsidR="00000000" w:rsidDel="00000000" w:rsidP="00000000" w:rsidRDefault="00000000" w:rsidRPr="00000000" w14:paraId="00000019">
      <w:pPr>
        <w:spacing w:before="0" w:lineRule="auto"/>
        <w:rPr>
          <w:rFonts w:ascii="Cambria" w:cs="Cambria" w:eastAsia="Cambria" w:hAnsi="Cambria"/>
          <w:color w:val="0000ff"/>
          <w:sz w:val="24"/>
          <w:szCs w:val="24"/>
        </w:rPr>
      </w:pPr>
      <w:r w:rsidDel="00000000" w:rsidR="00000000" w:rsidRPr="00000000">
        <w:rPr>
          <w:rFonts w:ascii="Cambria" w:cs="Cambria" w:eastAsia="Cambria" w:hAnsi="Cambria"/>
          <w:color w:val="0000ff"/>
          <w:sz w:val="24"/>
          <w:szCs w:val="24"/>
          <w:rtl w:val="0"/>
        </w:rPr>
        <w:t xml:space="preserve">Unified Classroom Rubrics, Dana Lampe</w:t>
      </w:r>
    </w:p>
    <w:p w:rsidR="00000000" w:rsidDel="00000000" w:rsidP="00000000" w:rsidRDefault="00000000" w:rsidRPr="00000000" w14:paraId="0000001A">
      <w:pPr>
        <w:spacing w:before="0" w:lineRule="auto"/>
        <w:rPr>
          <w:rFonts w:ascii="Cambria" w:cs="Cambria" w:eastAsia="Cambria" w:hAnsi="Cambria"/>
          <w:color w:val="0000ff"/>
          <w:sz w:val="24"/>
          <w:szCs w:val="24"/>
        </w:rPr>
      </w:pPr>
      <w:r w:rsidDel="00000000" w:rsidR="00000000" w:rsidRPr="00000000">
        <w:rPr>
          <w:rFonts w:ascii="Cambria" w:cs="Cambria" w:eastAsia="Cambria" w:hAnsi="Cambria"/>
          <w:color w:val="0000ff"/>
          <w:sz w:val="24"/>
          <w:szCs w:val="24"/>
          <w:rtl w:val="0"/>
        </w:rPr>
        <w:t xml:space="preserve">          </w:t>
        <w:tab/>
        <w:t xml:space="preserve">10/24: 4 participants</w:t>
      </w:r>
    </w:p>
    <w:p w:rsidR="00000000" w:rsidDel="00000000" w:rsidP="00000000" w:rsidRDefault="00000000" w:rsidRPr="00000000" w14:paraId="0000001B">
      <w:pPr>
        <w:spacing w:before="0" w:lineRule="auto"/>
        <w:rPr>
          <w:rFonts w:ascii="Cambria" w:cs="Cambria" w:eastAsia="Cambria" w:hAnsi="Cambria"/>
          <w:color w:val="0000ff"/>
          <w:sz w:val="24"/>
          <w:szCs w:val="24"/>
        </w:rPr>
      </w:pPr>
      <w:r w:rsidDel="00000000" w:rsidR="00000000" w:rsidRPr="00000000">
        <w:rPr>
          <w:rFonts w:ascii="Cambria" w:cs="Cambria" w:eastAsia="Cambria" w:hAnsi="Cambria"/>
          <w:color w:val="0000ff"/>
          <w:sz w:val="24"/>
          <w:szCs w:val="24"/>
          <w:rtl w:val="0"/>
        </w:rPr>
        <w:t xml:space="preserve">Building a Better PSL Page, Kathryn Woerner</w:t>
      </w:r>
    </w:p>
    <w:p w:rsidR="00000000" w:rsidDel="00000000" w:rsidP="00000000" w:rsidRDefault="00000000" w:rsidRPr="00000000" w14:paraId="0000001C">
      <w:pPr>
        <w:spacing w:before="0" w:lineRule="auto"/>
        <w:rPr>
          <w:rFonts w:ascii="Cambria" w:cs="Cambria" w:eastAsia="Cambria" w:hAnsi="Cambria"/>
          <w:color w:val="0000ff"/>
          <w:sz w:val="24"/>
          <w:szCs w:val="24"/>
        </w:rPr>
      </w:pPr>
      <w:r w:rsidDel="00000000" w:rsidR="00000000" w:rsidRPr="00000000">
        <w:rPr>
          <w:rFonts w:ascii="Cambria" w:cs="Cambria" w:eastAsia="Cambria" w:hAnsi="Cambria"/>
          <w:color w:val="0000ff"/>
          <w:sz w:val="24"/>
          <w:szCs w:val="24"/>
          <w:rtl w:val="0"/>
        </w:rPr>
        <w:t xml:space="preserve">          </w:t>
        <w:tab/>
        <w:t xml:space="preserve">8/15: 14 participants</w:t>
      </w:r>
    </w:p>
    <w:p w:rsidR="00000000" w:rsidDel="00000000" w:rsidP="00000000" w:rsidRDefault="00000000" w:rsidRPr="00000000" w14:paraId="0000001D">
      <w:pPr>
        <w:spacing w:before="0" w:lineRule="auto"/>
        <w:rPr>
          <w:rFonts w:ascii="Cambria" w:cs="Cambria" w:eastAsia="Cambria" w:hAnsi="Cambria"/>
          <w:color w:val="0000ff"/>
          <w:sz w:val="24"/>
          <w:szCs w:val="24"/>
        </w:rPr>
      </w:pPr>
      <w:r w:rsidDel="00000000" w:rsidR="00000000" w:rsidRPr="00000000">
        <w:rPr>
          <w:rFonts w:ascii="Cambria" w:cs="Cambria" w:eastAsia="Cambria" w:hAnsi="Cambria"/>
          <w:color w:val="0000ff"/>
          <w:sz w:val="24"/>
          <w:szCs w:val="24"/>
          <w:rtl w:val="0"/>
        </w:rPr>
        <w:t xml:space="preserve">          </w:t>
        <w:tab/>
        <w:t xml:space="preserve">9/9: 11 participants</w:t>
      </w:r>
    </w:p>
    <w:p w:rsidR="00000000" w:rsidDel="00000000" w:rsidP="00000000" w:rsidRDefault="00000000" w:rsidRPr="00000000" w14:paraId="0000001E">
      <w:pPr>
        <w:spacing w:before="0" w:lineRule="auto"/>
        <w:rPr>
          <w:rFonts w:ascii="Cambria" w:cs="Cambria" w:eastAsia="Cambria" w:hAnsi="Cambria"/>
          <w:color w:val="0000ff"/>
          <w:sz w:val="24"/>
          <w:szCs w:val="24"/>
        </w:rPr>
      </w:pPr>
      <w:r w:rsidDel="00000000" w:rsidR="00000000" w:rsidRPr="00000000">
        <w:rPr>
          <w:rFonts w:ascii="Cambria" w:cs="Cambria" w:eastAsia="Cambria" w:hAnsi="Cambria"/>
          <w:color w:val="0000ff"/>
          <w:sz w:val="24"/>
          <w:szCs w:val="24"/>
          <w:rtl w:val="0"/>
        </w:rPr>
        <w:t xml:space="preserve">          </w:t>
        <w:tab/>
        <w:t xml:space="preserve">10/8: 3 participants</w:t>
      </w:r>
    </w:p>
    <w:p w:rsidR="00000000" w:rsidDel="00000000" w:rsidP="00000000" w:rsidRDefault="00000000" w:rsidRPr="00000000" w14:paraId="0000001F">
      <w:pPr>
        <w:spacing w:before="0" w:lineRule="auto"/>
        <w:rPr>
          <w:rFonts w:ascii="Cambria" w:cs="Cambria" w:eastAsia="Cambria" w:hAnsi="Cambria"/>
          <w:color w:val="0000ff"/>
          <w:sz w:val="24"/>
          <w:szCs w:val="24"/>
        </w:rPr>
      </w:pPr>
      <w:r w:rsidDel="00000000" w:rsidR="00000000" w:rsidRPr="00000000">
        <w:rPr>
          <w:rFonts w:ascii="Cambria" w:cs="Cambria" w:eastAsia="Cambria" w:hAnsi="Cambria"/>
          <w:color w:val="0000ff"/>
          <w:sz w:val="24"/>
          <w:szCs w:val="24"/>
          <w:rtl w:val="0"/>
        </w:rPr>
        <w:t xml:space="preserve">Getting PowerSchool Learning Ready for the New Year, Lisa Loftin</w:t>
      </w:r>
    </w:p>
    <w:p w:rsidR="00000000" w:rsidDel="00000000" w:rsidP="00000000" w:rsidRDefault="00000000" w:rsidRPr="00000000" w14:paraId="00000020">
      <w:pPr>
        <w:spacing w:before="0" w:lineRule="auto"/>
        <w:rPr>
          <w:rFonts w:ascii="Cambria" w:cs="Cambria" w:eastAsia="Cambria" w:hAnsi="Cambria"/>
          <w:color w:val="0000ff"/>
          <w:sz w:val="24"/>
          <w:szCs w:val="24"/>
        </w:rPr>
      </w:pPr>
      <w:r w:rsidDel="00000000" w:rsidR="00000000" w:rsidRPr="00000000">
        <w:rPr>
          <w:rFonts w:ascii="Cambria" w:cs="Cambria" w:eastAsia="Cambria" w:hAnsi="Cambria"/>
          <w:color w:val="0000ff"/>
          <w:sz w:val="24"/>
          <w:szCs w:val="24"/>
          <w:rtl w:val="0"/>
        </w:rPr>
        <w:t xml:space="preserve">          </w:t>
        <w:tab/>
        <w:t xml:space="preserve">8/15:  24 participants</w:t>
      </w:r>
    </w:p>
    <w:p w:rsidR="00000000" w:rsidDel="00000000" w:rsidP="00000000" w:rsidRDefault="00000000" w:rsidRPr="00000000" w14:paraId="00000021">
      <w:pPr>
        <w:spacing w:before="0" w:lineRule="auto"/>
        <w:rPr>
          <w:rFonts w:ascii="Cambria" w:cs="Cambria" w:eastAsia="Cambria" w:hAnsi="Cambria"/>
          <w:color w:val="0000ff"/>
          <w:sz w:val="24"/>
          <w:szCs w:val="24"/>
        </w:rPr>
      </w:pPr>
      <w:r w:rsidDel="00000000" w:rsidR="00000000" w:rsidRPr="00000000">
        <w:rPr>
          <w:rFonts w:ascii="Cambria" w:cs="Cambria" w:eastAsia="Cambria" w:hAnsi="Cambria"/>
          <w:color w:val="0000ff"/>
          <w:sz w:val="24"/>
          <w:szCs w:val="24"/>
          <w:rtl w:val="0"/>
        </w:rPr>
        <w:t xml:space="preserve">Incorporating PowerSchool Learning with One-to-One Use, List Loftin</w:t>
      </w:r>
    </w:p>
    <w:p w:rsidR="00000000" w:rsidDel="00000000" w:rsidP="00000000" w:rsidRDefault="00000000" w:rsidRPr="00000000" w14:paraId="00000022">
      <w:pPr>
        <w:spacing w:before="0" w:lineRule="auto"/>
        <w:rPr>
          <w:rFonts w:ascii="Cambria" w:cs="Cambria" w:eastAsia="Cambria" w:hAnsi="Cambria"/>
          <w:color w:val="0000ff"/>
          <w:sz w:val="24"/>
          <w:szCs w:val="24"/>
        </w:rPr>
      </w:pPr>
      <w:r w:rsidDel="00000000" w:rsidR="00000000" w:rsidRPr="00000000">
        <w:rPr>
          <w:rFonts w:ascii="Cambria" w:cs="Cambria" w:eastAsia="Cambria" w:hAnsi="Cambria"/>
          <w:color w:val="0000ff"/>
          <w:sz w:val="24"/>
          <w:szCs w:val="24"/>
          <w:rtl w:val="0"/>
        </w:rPr>
        <w:t xml:space="preserve">          </w:t>
        <w:tab/>
        <w:t xml:space="preserve">8/15:  19 participants </w:t>
      </w:r>
    </w:p>
    <w:p w:rsidR="00000000" w:rsidDel="00000000" w:rsidP="00000000" w:rsidRDefault="00000000" w:rsidRPr="00000000" w14:paraId="00000023">
      <w:pPr>
        <w:spacing w:after="240" w:before="240" w:lineRule="auto"/>
        <w:ind w:left="0" w:firstLine="0"/>
        <w:rPr>
          <w:rFonts w:ascii="Cambria" w:cs="Cambria" w:eastAsia="Cambria" w:hAnsi="Cambria"/>
          <w:color w:val="ff0000"/>
          <w:sz w:val="24"/>
          <w:szCs w:val="24"/>
          <w:highlight w:val="white"/>
        </w:rPr>
      </w:pPr>
      <w:r w:rsidDel="00000000" w:rsidR="00000000" w:rsidRPr="00000000">
        <w:rPr>
          <w:rFonts w:ascii="Cambria" w:cs="Cambria" w:eastAsia="Cambria" w:hAnsi="Cambria"/>
          <w:color w:val="ff0000"/>
          <w:sz w:val="24"/>
          <w:szCs w:val="24"/>
          <w:highlight w:val="white"/>
          <w:rtl w:val="0"/>
        </w:rPr>
        <w:t xml:space="preserve">(Jeanne) Erin - you bring up some very good points - There would be a lot of logistics to work out.  If we (HS) switched, altered etc,  it would fall on the HS cadre as it did before.  I just organized it for the HS - we didn’t cross pollinate.  </w:t>
      </w:r>
    </w:p>
    <w:p w:rsidR="00000000" w:rsidDel="00000000" w:rsidP="00000000" w:rsidRDefault="00000000" w:rsidRPr="00000000" w14:paraId="00000024">
      <w:pPr>
        <w:spacing w:after="240" w:before="240" w:lineRule="auto"/>
        <w:ind w:left="0" w:firstLine="0"/>
        <w:rPr>
          <w:rFonts w:ascii="Cambria" w:cs="Cambria" w:eastAsia="Cambria" w:hAnsi="Cambria"/>
          <w:b w:val="1"/>
          <w:color w:val="0000ff"/>
          <w:sz w:val="24"/>
          <w:szCs w:val="24"/>
          <w:highlight w:val="white"/>
        </w:rPr>
      </w:pPr>
      <w:r w:rsidDel="00000000" w:rsidR="00000000" w:rsidRPr="00000000">
        <w:rPr>
          <w:rFonts w:ascii="Cambria" w:cs="Cambria" w:eastAsia="Cambria" w:hAnsi="Cambria"/>
          <w:b w:val="1"/>
          <w:color w:val="0000ff"/>
          <w:sz w:val="24"/>
          <w:szCs w:val="24"/>
          <w:highlight w:val="white"/>
          <w:rtl w:val="0"/>
        </w:rPr>
        <w:t xml:space="preserve">When unanticipated PD needs arise, the process would be to submit a proposal using the TQSA form A- District Funds. Forms will need to be submitted to Terri Mohler in the Superintendent's office since this will be outside of contract time.  The district TQ committee will then review the proposal and approve/deny based on research based practices and aligned with our district plan.  Each district request will have a limit of 7.5 hours of work/person.  </w:t>
      </w:r>
    </w:p>
    <w:p w:rsidR="00000000" w:rsidDel="00000000" w:rsidP="00000000" w:rsidRDefault="00000000" w:rsidRPr="00000000" w14:paraId="00000025">
      <w:pPr>
        <w:spacing w:after="240" w:before="240" w:lineRule="auto"/>
        <w:ind w:left="0" w:firstLine="0"/>
        <w:rPr>
          <w:rFonts w:ascii="Cambria" w:cs="Cambria" w:eastAsia="Cambria" w:hAnsi="Cambria"/>
          <w:b w:val="1"/>
          <w:color w:val="0000ff"/>
          <w:sz w:val="24"/>
          <w:szCs w:val="24"/>
          <w:highlight w:val="white"/>
        </w:rPr>
      </w:pPr>
      <w:r w:rsidDel="00000000" w:rsidR="00000000" w:rsidRPr="00000000">
        <w:rPr>
          <w:rFonts w:ascii="Cambria" w:cs="Cambria" w:eastAsia="Cambria" w:hAnsi="Cambria"/>
          <w:b w:val="1"/>
          <w:color w:val="0000ff"/>
          <w:sz w:val="24"/>
          <w:szCs w:val="24"/>
          <w:highlight w:val="white"/>
          <w:rtl w:val="0"/>
        </w:rPr>
        <w:t xml:space="preserve">For example, a high school PLC needs additional time to implement standards based grading within Unified Classroom.  </w:t>
      </w:r>
    </w:p>
    <w:p w:rsidR="00000000" w:rsidDel="00000000" w:rsidP="00000000" w:rsidRDefault="00000000" w:rsidRPr="00000000" w14:paraId="00000026">
      <w:pPr>
        <w:spacing w:after="240" w:before="240" w:lineRule="auto"/>
        <w:ind w:left="0" w:firstLine="0"/>
        <w:rPr>
          <w:rFonts w:ascii="Cambria" w:cs="Cambria" w:eastAsia="Cambria" w:hAnsi="Cambria"/>
          <w:b w:val="1"/>
          <w:color w:val="0000ff"/>
          <w:sz w:val="24"/>
          <w:szCs w:val="24"/>
          <w:highlight w:val="white"/>
        </w:rPr>
      </w:pPr>
      <w:r w:rsidDel="00000000" w:rsidR="00000000" w:rsidRPr="00000000">
        <w:rPr>
          <w:rFonts w:ascii="Cambria" w:cs="Cambria" w:eastAsia="Cambria" w:hAnsi="Cambria"/>
          <w:b w:val="1"/>
          <w:color w:val="0000ff"/>
          <w:sz w:val="24"/>
          <w:szCs w:val="24"/>
          <w:highlight w:val="white"/>
          <w:rtl w:val="0"/>
        </w:rPr>
        <w:t xml:space="preserve">An elementary grade level wants to go through Lexia Academy to increase utilization of Lexia.  They could submit a proposal to have time to go through the webinars. </w:t>
      </w:r>
    </w:p>
    <w:p w:rsidR="00000000" w:rsidDel="00000000" w:rsidP="00000000" w:rsidRDefault="00000000" w:rsidRPr="00000000" w14:paraId="00000027">
      <w:pPr>
        <w:spacing w:after="240" w:before="240" w:lineRule="auto"/>
        <w:ind w:left="0" w:firstLine="0"/>
        <w:rPr>
          <w:rFonts w:ascii="Cambria" w:cs="Cambria" w:eastAsia="Cambria" w:hAnsi="Cambria"/>
          <w:b w:val="1"/>
          <w:color w:val="0000ff"/>
          <w:sz w:val="24"/>
          <w:szCs w:val="24"/>
          <w:highlight w:val="white"/>
        </w:rPr>
      </w:pPr>
      <w:r w:rsidDel="00000000" w:rsidR="00000000" w:rsidRPr="00000000">
        <w:rPr>
          <w:rFonts w:ascii="Cambria" w:cs="Cambria" w:eastAsia="Cambria" w:hAnsi="Cambria"/>
          <w:b w:val="1"/>
          <w:color w:val="0000ff"/>
          <w:sz w:val="24"/>
          <w:szCs w:val="24"/>
          <w:highlight w:val="white"/>
          <w:rtl w:val="0"/>
        </w:rPr>
        <w:t xml:space="preserve">This is not a workshop with an instructor.</w:t>
      </w:r>
    </w:p>
    <w:p w:rsidR="00000000" w:rsidDel="00000000" w:rsidP="00000000" w:rsidRDefault="00000000" w:rsidRPr="00000000" w14:paraId="00000028">
      <w:pPr>
        <w:spacing w:after="240" w:before="240" w:lineRule="auto"/>
        <w:ind w:left="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Novak University--How is it structured? Paid?  Forms filled out?</w:t>
      </w:r>
    </w:p>
    <w:p w:rsidR="00000000" w:rsidDel="00000000" w:rsidP="00000000" w:rsidRDefault="00000000" w:rsidRPr="00000000" w14:paraId="00000029">
      <w:pPr>
        <w:ind w:left="720" w:firstLine="0"/>
        <w:rPr>
          <w:rFonts w:ascii="Cambria" w:cs="Cambria" w:eastAsia="Cambria" w:hAnsi="Cambria"/>
          <w:color w:val="ff0000"/>
          <w:sz w:val="24"/>
          <w:szCs w:val="24"/>
        </w:rPr>
      </w:pPr>
      <w:r w:rsidDel="00000000" w:rsidR="00000000" w:rsidRPr="00000000">
        <w:rPr>
          <w:rFonts w:ascii="Cambria" w:cs="Cambria" w:eastAsia="Cambria" w:hAnsi="Cambria"/>
          <w:b w:val="1"/>
          <w:color w:val="3c78d8"/>
          <w:sz w:val="24"/>
          <w:szCs w:val="24"/>
          <w:rtl w:val="0"/>
        </w:rPr>
        <w:t xml:space="preserve">Novak University is job-embedded PD provided once a month in place of a building staff meeting. The building administrator directs the topic, and there are generally 4-6 presenters on this topic.  There are usually two rotations lasting 12-15 minutes each. Presenters have been staff from Novak, AEA, or district.  No one is paid to present or attend.  Staff are expected to attend as it is part of building learning and contract time. The only exception is if it is topic pertinent to classified staff i.e. behavior, they may stay “punched in” and attend. </w:t>
      </w:r>
      <w:r w:rsidDel="00000000" w:rsidR="00000000" w:rsidRPr="00000000">
        <w:rPr>
          <w:rFonts w:ascii="Cambria" w:cs="Cambria" w:eastAsia="Cambria" w:hAnsi="Cambria"/>
          <w:color w:val="ff0000"/>
          <w:sz w:val="24"/>
          <w:szCs w:val="24"/>
          <w:rtl w:val="0"/>
        </w:rPr>
        <w:t xml:space="preserve">I will let HS cadre know</w:t>
      </w:r>
      <w:r w:rsidDel="00000000" w:rsidR="00000000" w:rsidRPr="00000000">
        <w:rPr>
          <w:rtl w:val="0"/>
        </w:rPr>
      </w:r>
    </w:p>
    <w:p w:rsidR="00000000" w:rsidDel="00000000" w:rsidP="00000000" w:rsidRDefault="00000000" w:rsidRPr="00000000" w14:paraId="0000002A">
      <w:pPr>
        <w:ind w:left="0" w:firstLine="0"/>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2B">
      <w:pPr>
        <w:ind w:left="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Clarification needed on 11/27 &amp; 2/17 - </w:t>
      </w:r>
      <w:r w:rsidDel="00000000" w:rsidR="00000000" w:rsidRPr="00000000">
        <w:rPr>
          <w:rFonts w:ascii="Cambria" w:cs="Cambria" w:eastAsia="Cambria" w:hAnsi="Cambria"/>
          <w:sz w:val="24"/>
          <w:szCs w:val="24"/>
          <w:rtl w:val="0"/>
        </w:rPr>
        <w:t xml:space="preserve">HS (maybe others) was originally told teachers could work those days and get compensated - specifically for SBG &amp; Unified Classroom (district initiatives)  Then told it might be considered double dipping???</w:t>
      </w:r>
    </w:p>
    <w:p w:rsidR="00000000" w:rsidDel="00000000" w:rsidP="00000000" w:rsidRDefault="00000000" w:rsidRPr="00000000" w14:paraId="0000002C">
      <w:pPr>
        <w:numPr>
          <w:ilvl w:val="0"/>
          <w:numId w:val="5"/>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is similar to the letters training done by the elementary &amp; middle schools.</w:t>
      </w:r>
    </w:p>
    <w:p w:rsidR="00000000" w:rsidDel="00000000" w:rsidP="00000000" w:rsidRDefault="00000000" w:rsidRPr="00000000" w14:paraId="0000002D">
      <w:pPr>
        <w:numPr>
          <w:ilvl w:val="0"/>
          <w:numId w:val="5"/>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Is it an option to organize this (like the snow days were done last year) and work outside of contract time on these district initiatives, with colleagues, and get per diem pay? </w:t>
      </w:r>
      <w:r w:rsidDel="00000000" w:rsidR="00000000" w:rsidRPr="00000000">
        <w:rPr>
          <w:rtl w:val="0"/>
        </w:rPr>
      </w:r>
    </w:p>
    <w:p w:rsidR="00000000" w:rsidDel="00000000" w:rsidP="00000000" w:rsidRDefault="00000000" w:rsidRPr="00000000" w14:paraId="0000002E">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Cambria" w:cs="Cambria" w:eastAsia="Cambria" w:hAnsi="Cambria"/>
          <w:b w:val="1"/>
          <w:sz w:val="24"/>
          <w:szCs w:val="24"/>
          <w:rtl w:val="0"/>
        </w:rPr>
        <w:t xml:space="preserve">Next Meeting: November 20, 2019 4:00 p.m. at Novak (Conference Room)</w:t>
      </w:r>
      <w:r w:rsidDel="00000000" w:rsidR="00000000" w:rsidRPr="00000000">
        <w:rPr>
          <w:rtl w:val="0"/>
        </w:rPr>
      </w:r>
    </w:p>
    <w:p w:rsidR="00000000" w:rsidDel="00000000" w:rsidP="00000000" w:rsidRDefault="00000000" w:rsidRPr="00000000" w14:paraId="00000030">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Potential Agenda Items</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Future meeting (Jan/Feb)- Nathan will invite Karla Christian to review teacher evaluation process.  No changes anticipated for 20-21.  </w:t>
      </w:r>
    </w:p>
    <w:p w:rsidR="00000000" w:rsidDel="00000000" w:rsidP="00000000" w:rsidRDefault="00000000" w:rsidRPr="00000000" w14:paraId="0000003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Review workshops that have been completed</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Finalize courses/instructors for LM University summer session</w:t>
      </w:r>
    </w:p>
    <w:p w:rsidR="00000000" w:rsidDel="00000000" w:rsidP="00000000" w:rsidRDefault="00000000" w:rsidRPr="00000000" w14:paraId="0000003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24"/>
          <w:szCs w:val="24"/>
          <w:u w:val="no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8">
      <w:pPr>
        <w:ind w:left="0" w:firstLine="0"/>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Committee Meeting Dates 2019-2020 @ the Novak Conference Room</w:t>
      </w:r>
    </w:p>
    <w:p w:rsidR="00000000" w:rsidDel="00000000" w:rsidP="00000000" w:rsidRDefault="00000000" w:rsidRPr="00000000" w14:paraId="00000039">
      <w:pPr>
        <w:ind w:left="0" w:firstLine="0"/>
        <w:rPr>
          <w:rFonts w:ascii="Cambria" w:cs="Cambria" w:eastAsia="Cambria" w:hAnsi="Cambria"/>
          <w:b w:val="1"/>
        </w:rPr>
      </w:pPr>
      <w:r w:rsidDel="00000000" w:rsidR="00000000" w:rsidRPr="00000000">
        <w:rPr>
          <w:rFonts w:ascii="Cambria" w:cs="Cambria" w:eastAsia="Cambria" w:hAnsi="Cambria"/>
          <w:b w:val="1"/>
          <w:rtl w:val="0"/>
        </w:rPr>
        <w:t xml:space="preserve">August 28</w:t>
      </w:r>
    </w:p>
    <w:p w:rsidR="00000000" w:rsidDel="00000000" w:rsidP="00000000" w:rsidRDefault="00000000" w:rsidRPr="00000000" w14:paraId="0000003A">
      <w:pPr>
        <w:ind w:left="0" w:firstLine="0"/>
        <w:rPr>
          <w:rFonts w:ascii="Cambria" w:cs="Cambria" w:eastAsia="Cambria" w:hAnsi="Cambria"/>
          <w:b w:val="1"/>
        </w:rPr>
      </w:pPr>
      <w:r w:rsidDel="00000000" w:rsidR="00000000" w:rsidRPr="00000000">
        <w:rPr>
          <w:rFonts w:ascii="Cambria" w:cs="Cambria" w:eastAsia="Cambria" w:hAnsi="Cambria"/>
          <w:b w:val="1"/>
          <w:rtl w:val="0"/>
        </w:rPr>
        <w:t xml:space="preserve">September 18</w:t>
      </w:r>
    </w:p>
    <w:p w:rsidR="00000000" w:rsidDel="00000000" w:rsidP="00000000" w:rsidRDefault="00000000" w:rsidRPr="00000000" w14:paraId="0000003B">
      <w:pPr>
        <w:ind w:left="0" w:firstLine="0"/>
        <w:rPr>
          <w:rFonts w:ascii="Cambria" w:cs="Cambria" w:eastAsia="Cambria" w:hAnsi="Cambria"/>
          <w:b w:val="1"/>
        </w:rPr>
      </w:pPr>
      <w:r w:rsidDel="00000000" w:rsidR="00000000" w:rsidRPr="00000000">
        <w:rPr>
          <w:rFonts w:ascii="Cambria" w:cs="Cambria" w:eastAsia="Cambria" w:hAnsi="Cambria"/>
          <w:b w:val="1"/>
          <w:rtl w:val="0"/>
        </w:rPr>
        <w:t xml:space="preserve">October 23</w:t>
      </w:r>
    </w:p>
    <w:p w:rsidR="00000000" w:rsidDel="00000000" w:rsidP="00000000" w:rsidRDefault="00000000" w:rsidRPr="00000000" w14:paraId="0000003C">
      <w:pPr>
        <w:ind w:left="0" w:firstLine="0"/>
        <w:rPr>
          <w:rFonts w:ascii="Cambria" w:cs="Cambria" w:eastAsia="Cambria" w:hAnsi="Cambria"/>
          <w:b w:val="1"/>
        </w:rPr>
      </w:pPr>
      <w:r w:rsidDel="00000000" w:rsidR="00000000" w:rsidRPr="00000000">
        <w:rPr>
          <w:rFonts w:ascii="Cambria" w:cs="Cambria" w:eastAsia="Cambria" w:hAnsi="Cambria"/>
          <w:b w:val="1"/>
          <w:rtl w:val="0"/>
        </w:rPr>
        <w:t xml:space="preserve">November 20</w:t>
      </w:r>
    </w:p>
    <w:p w:rsidR="00000000" w:rsidDel="00000000" w:rsidP="00000000" w:rsidRDefault="00000000" w:rsidRPr="00000000" w14:paraId="0000003D">
      <w:pPr>
        <w:ind w:left="0" w:firstLine="0"/>
        <w:rPr>
          <w:rFonts w:ascii="Cambria" w:cs="Cambria" w:eastAsia="Cambria" w:hAnsi="Cambria"/>
          <w:b w:val="1"/>
        </w:rPr>
      </w:pPr>
      <w:r w:rsidDel="00000000" w:rsidR="00000000" w:rsidRPr="00000000">
        <w:rPr>
          <w:rFonts w:ascii="Cambria" w:cs="Cambria" w:eastAsia="Cambria" w:hAnsi="Cambria"/>
          <w:b w:val="1"/>
          <w:rtl w:val="0"/>
        </w:rPr>
        <w:t xml:space="preserve">January 22</w:t>
      </w:r>
    </w:p>
    <w:p w:rsidR="00000000" w:rsidDel="00000000" w:rsidP="00000000" w:rsidRDefault="00000000" w:rsidRPr="00000000" w14:paraId="0000003E">
      <w:pPr>
        <w:ind w:left="0" w:firstLine="0"/>
        <w:rPr>
          <w:rFonts w:ascii="Cambria" w:cs="Cambria" w:eastAsia="Cambria" w:hAnsi="Cambria"/>
          <w:b w:val="1"/>
        </w:rPr>
      </w:pPr>
      <w:r w:rsidDel="00000000" w:rsidR="00000000" w:rsidRPr="00000000">
        <w:rPr>
          <w:rFonts w:ascii="Cambria" w:cs="Cambria" w:eastAsia="Cambria" w:hAnsi="Cambria"/>
          <w:b w:val="1"/>
          <w:rtl w:val="0"/>
        </w:rPr>
        <w:t xml:space="preserve">February 19</w:t>
      </w:r>
    </w:p>
    <w:p w:rsidR="00000000" w:rsidDel="00000000" w:rsidP="00000000" w:rsidRDefault="00000000" w:rsidRPr="00000000" w14:paraId="0000003F">
      <w:pPr>
        <w:ind w:left="0" w:firstLine="0"/>
        <w:rPr>
          <w:rFonts w:ascii="Cambria" w:cs="Cambria" w:eastAsia="Cambria" w:hAnsi="Cambria"/>
          <w:b w:val="1"/>
        </w:rPr>
      </w:pPr>
      <w:r w:rsidDel="00000000" w:rsidR="00000000" w:rsidRPr="00000000">
        <w:rPr>
          <w:rFonts w:ascii="Cambria" w:cs="Cambria" w:eastAsia="Cambria" w:hAnsi="Cambria"/>
          <w:b w:val="1"/>
          <w:rtl w:val="0"/>
        </w:rPr>
        <w:t xml:space="preserve">March 25</w:t>
      </w:r>
    </w:p>
    <w:p w:rsidR="00000000" w:rsidDel="00000000" w:rsidP="00000000" w:rsidRDefault="00000000" w:rsidRPr="00000000" w14:paraId="00000040">
      <w:pPr>
        <w:ind w:left="0" w:firstLine="0"/>
        <w:rPr>
          <w:rFonts w:ascii="Cambria" w:cs="Cambria" w:eastAsia="Cambria" w:hAnsi="Cambria"/>
          <w:b w:val="1"/>
        </w:rPr>
      </w:pPr>
      <w:r w:rsidDel="00000000" w:rsidR="00000000" w:rsidRPr="00000000">
        <w:rPr>
          <w:rFonts w:ascii="Cambria" w:cs="Cambria" w:eastAsia="Cambria" w:hAnsi="Cambria"/>
          <w:b w:val="1"/>
          <w:rtl w:val="0"/>
        </w:rPr>
        <w:t xml:space="preserve">April 22</w:t>
      </w:r>
    </w:p>
    <w:p w:rsidR="00000000" w:rsidDel="00000000" w:rsidP="00000000" w:rsidRDefault="00000000" w:rsidRPr="00000000" w14:paraId="00000041">
      <w:pPr>
        <w:ind w:left="0" w:firstLine="0"/>
        <w:rPr>
          <w:rFonts w:ascii="Cambria" w:cs="Cambria" w:eastAsia="Cambria" w:hAnsi="Cambria"/>
          <w:b w:val="1"/>
        </w:rPr>
      </w:pPr>
      <w:r w:rsidDel="00000000" w:rsidR="00000000" w:rsidRPr="00000000">
        <w:rPr>
          <w:rFonts w:ascii="Cambria" w:cs="Cambria" w:eastAsia="Cambria" w:hAnsi="Cambria"/>
          <w:b w:val="1"/>
          <w:rtl w:val="0"/>
        </w:rPr>
        <w:t xml:space="preserve">May 20</w:t>
      </w:r>
    </w:p>
    <w:sectPr>
      <w:headerReference r:id="rId7" w:type="default"/>
      <w:footerReference r:id="rId8" w:type="default"/>
      <w:pgSz w:h="15840" w:w="12240"/>
      <w:pgMar w:bottom="720" w:top="1008" w:left="1008"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Arial Unicode MS"/>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Pr>
      <w:drawing>
        <wp:inline distB="19050" distT="19050" distL="19050" distR="19050">
          <wp:extent cx="571561" cy="54103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1561" cy="541033"/>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rPr>
        <w:b w:val="1"/>
        <w:smallCaps w:val="0"/>
        <w:sz w:val="16"/>
        <w:szCs w:val="16"/>
      </w:rPr>
    </w:pPr>
    <w:r w:rsidDel="00000000" w:rsidR="00000000" w:rsidRPr="00000000">
      <w:rPr>
        <w:b w:val="1"/>
        <w:smallCaps w:val="0"/>
        <w:sz w:val="16"/>
        <w:szCs w:val="16"/>
        <w:rtl w:val="0"/>
      </w:rPr>
      <w:t xml:space="preserve">201</w:t>
    </w:r>
    <w:r w:rsidDel="00000000" w:rsidR="00000000" w:rsidRPr="00000000">
      <w:rPr>
        <w:b w:val="1"/>
        <w:sz w:val="16"/>
        <w:szCs w:val="16"/>
        <w:rtl w:val="0"/>
      </w:rPr>
      <w:t xml:space="preserve">9-2020  </w:t>
    </w:r>
    <w:r w:rsidDel="00000000" w:rsidR="00000000" w:rsidRPr="00000000">
      <w:rPr>
        <w:b w:val="1"/>
        <w:smallCaps w:val="0"/>
        <w:sz w:val="16"/>
        <w:szCs w:val="16"/>
        <w:rtl w:val="0"/>
      </w:rPr>
      <w:t xml:space="preserve"> Staff Development Days</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rPr>
        <w:smallCaps w:val="0"/>
        <w:sz w:val="16"/>
        <w:szCs w:val="16"/>
      </w:rPr>
    </w:pPr>
    <w:r w:rsidDel="00000000" w:rsidR="00000000" w:rsidRPr="00000000">
      <w:rPr>
        <w:smallCaps w:val="0"/>
        <w:sz w:val="16"/>
        <w:szCs w:val="16"/>
        <w:rtl w:val="0"/>
      </w:rPr>
      <w:t xml:space="preserve">August </w:t>
    </w:r>
    <w:r w:rsidDel="00000000" w:rsidR="00000000" w:rsidRPr="00000000">
      <w:rPr>
        <w:sz w:val="16"/>
        <w:szCs w:val="16"/>
        <w:rtl w:val="0"/>
      </w:rPr>
      <w:t xml:space="preserve">20</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rPr>
        <w:sz w:val="16"/>
        <w:szCs w:val="16"/>
      </w:rPr>
    </w:pPr>
    <w:r w:rsidDel="00000000" w:rsidR="00000000" w:rsidRPr="00000000">
      <w:rPr>
        <w:smallCaps w:val="0"/>
        <w:sz w:val="16"/>
        <w:szCs w:val="16"/>
        <w:rtl w:val="0"/>
      </w:rPr>
      <w:t xml:space="preserve">October </w:t>
    </w:r>
    <w:r w:rsidDel="00000000" w:rsidR="00000000" w:rsidRPr="00000000">
      <w:rPr>
        <w:sz w:val="16"/>
        <w:szCs w:val="16"/>
        <w:rtl w:val="0"/>
      </w:rPr>
      <w:t xml:space="preserve">7</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rPr>
        <w:smallCaps w:val="0"/>
        <w:sz w:val="16"/>
        <w:szCs w:val="16"/>
      </w:rPr>
    </w:pPr>
    <w:r w:rsidDel="00000000" w:rsidR="00000000" w:rsidRPr="00000000">
      <w:rPr>
        <w:sz w:val="16"/>
        <w:szCs w:val="16"/>
        <w:rtl w:val="0"/>
      </w:rPr>
      <w:t xml:space="preserve">November 4</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January 20</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March 30</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May 4</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rPr>
        <w:smallCaps w:val="0"/>
        <w:sz w:val="16"/>
        <w:szCs w:val="16"/>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mallCaps w:val="0"/>
        <w:sz w:val="24"/>
        <w:szCs w:val="24"/>
        <w:rtl w:val="0"/>
      </w:rPr>
      <w:t xml:space="preserve">Linn-Mar Teacher Quality Student Achievement Committee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0"/>
      <w:keepLines w:val="0"/>
      <w:widowControl w:val="0"/>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0"/>
      <w:keepLines w:val="0"/>
      <w:widowControl w:val="0"/>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0"/>
      <w:keepLines w:val="0"/>
      <w:widowControl w:val="0"/>
      <w:spacing w:after="60" w:before="240" w:lineRule="auto"/>
    </w:pPr>
    <w:rPr>
      <w:b w:val="1"/>
      <w:smallCaps w:val="0"/>
      <w:sz w:val="28"/>
      <w:szCs w:val="28"/>
    </w:rPr>
  </w:style>
  <w:style w:type="paragraph" w:styleId="Heading5">
    <w:name w:val="heading 5"/>
    <w:basedOn w:val="Normal"/>
    <w:next w:val="Normal"/>
    <w:pPr>
      <w:keepNext w:val="0"/>
      <w:keepLines w:val="0"/>
      <w:widowControl w:val="0"/>
      <w:spacing w:after="60" w:before="240" w:lineRule="auto"/>
    </w:pPr>
    <w:rPr>
      <w:b w:val="1"/>
      <w:i w:val="1"/>
      <w:smallCaps w:val="0"/>
      <w:sz w:val="26"/>
      <w:szCs w:val="26"/>
    </w:rPr>
  </w:style>
  <w:style w:type="paragraph" w:styleId="Heading6">
    <w:name w:val="heading 6"/>
    <w:basedOn w:val="Normal"/>
    <w:next w:val="Normal"/>
    <w:pPr>
      <w:keepNext w:val="0"/>
      <w:keepLines w:val="0"/>
      <w:widowControl w:val="0"/>
      <w:spacing w:after="60" w:before="240" w:lineRule="auto"/>
    </w:pPr>
    <w:rPr>
      <w:b w:val="1"/>
      <w:smallCaps w:val="0"/>
      <w:sz w:val="22"/>
      <w:szCs w:val="22"/>
    </w:rPr>
  </w:style>
  <w:style w:type="paragraph" w:styleId="Title">
    <w:name w:val="Title"/>
    <w:basedOn w:val="Normal"/>
    <w:next w:val="Normal"/>
    <w:pPr>
      <w:keepNext w:val="0"/>
      <w:keepLines w:val="0"/>
      <w:widowControl w:val="0"/>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keepNext w:val="0"/>
      <w:keepLines w:val="0"/>
      <w:widowControl w:val="0"/>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file/d/1FVpBSDXy_op-WWyz-MmwIISp3w0WPXi1/view?usp=sharing"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