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CF83C" w14:textId="77777777" w:rsidR="006E62A5" w:rsidRDefault="00493911">
      <w:pPr>
        <w:tabs>
          <w:tab w:val="center" w:pos="5449"/>
          <w:tab w:val="right" w:pos="10108"/>
        </w:tabs>
        <w:spacing w:after="59" w:line="259" w:lineRule="auto"/>
        <w:ind w:left="0" w:right="0" w:firstLine="0"/>
      </w:pPr>
      <w:r>
        <w:rPr>
          <w:rFonts w:ascii="Calibri" w:eastAsia="Calibri" w:hAnsi="Calibri" w:cs="Calibri"/>
        </w:rPr>
        <w:tab/>
      </w:r>
      <w:r>
        <w:rPr>
          <w:b/>
          <w:sz w:val="56"/>
        </w:rPr>
        <w:t xml:space="preserve">     TEACHER QUALITY </w:t>
      </w:r>
      <w:r>
        <w:rPr>
          <w:b/>
          <w:sz w:val="56"/>
        </w:rPr>
        <w:tab/>
      </w:r>
      <w:r>
        <w:rPr>
          <w:sz w:val="31"/>
          <w:vertAlign w:val="subscript"/>
        </w:rPr>
        <w:t xml:space="preserve"> </w:t>
      </w:r>
    </w:p>
    <w:p w14:paraId="13EBBC9D" w14:textId="77777777" w:rsidR="006E62A5" w:rsidRDefault="00493911">
      <w:pPr>
        <w:tabs>
          <w:tab w:val="center" w:pos="5853"/>
          <w:tab w:val="center" w:pos="3133"/>
          <w:tab w:val="center" w:pos="9338"/>
        </w:tabs>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E736E0E" wp14:editId="3D51E39B">
                <wp:simplePos x="0" y="0"/>
                <wp:positionH relativeFrom="column">
                  <wp:posOffset>-182879</wp:posOffset>
                </wp:positionH>
                <wp:positionV relativeFrom="paragraph">
                  <wp:posOffset>-105896</wp:posOffset>
                </wp:positionV>
                <wp:extent cx="1577975" cy="1807936"/>
                <wp:effectExtent l="0" t="0" r="0" b="0"/>
                <wp:wrapSquare wrapText="bothSides"/>
                <wp:docPr id="13974" name="Group 13974"/>
                <wp:cNvGraphicFramePr/>
                <a:graphic xmlns:a="http://schemas.openxmlformats.org/drawingml/2006/main">
                  <a:graphicData uri="http://schemas.microsoft.com/office/word/2010/wordprocessingGroup">
                    <wpg:wgp>
                      <wpg:cNvGrpSpPr/>
                      <wpg:grpSpPr>
                        <a:xfrm>
                          <a:off x="0" y="0"/>
                          <a:ext cx="1577975" cy="1807936"/>
                          <a:chOff x="0" y="0"/>
                          <a:chExt cx="1577975" cy="1807936"/>
                        </a:xfrm>
                      </wpg:grpSpPr>
                      <wps:wsp>
                        <wps:cNvPr id="8" name="Rectangle 8"/>
                        <wps:cNvSpPr/>
                        <wps:spPr>
                          <a:xfrm>
                            <a:off x="342900" y="29770"/>
                            <a:ext cx="52657" cy="163388"/>
                          </a:xfrm>
                          <a:prstGeom prst="rect">
                            <a:avLst/>
                          </a:prstGeom>
                          <a:ln>
                            <a:noFill/>
                          </a:ln>
                        </wps:spPr>
                        <wps:txbx>
                          <w:txbxContent>
                            <w:p w14:paraId="342D3BC3" w14:textId="77777777" w:rsidR="006E62A5" w:rsidRDefault="00493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9" name="Rectangle 9"/>
                        <wps:cNvSpPr/>
                        <wps:spPr>
                          <a:xfrm>
                            <a:off x="342900" y="183694"/>
                            <a:ext cx="52657" cy="163388"/>
                          </a:xfrm>
                          <a:prstGeom prst="rect">
                            <a:avLst/>
                          </a:prstGeom>
                          <a:ln>
                            <a:noFill/>
                          </a:ln>
                        </wps:spPr>
                        <wps:txbx>
                          <w:txbxContent>
                            <w:p w14:paraId="16A4361E" w14:textId="77777777" w:rsidR="006E62A5" w:rsidRDefault="00493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10" name="Rectangle 10"/>
                        <wps:cNvSpPr/>
                        <wps:spPr>
                          <a:xfrm>
                            <a:off x="342900" y="336348"/>
                            <a:ext cx="52657" cy="163388"/>
                          </a:xfrm>
                          <a:prstGeom prst="rect">
                            <a:avLst/>
                          </a:prstGeom>
                          <a:ln>
                            <a:noFill/>
                          </a:ln>
                        </wps:spPr>
                        <wps:txbx>
                          <w:txbxContent>
                            <w:p w14:paraId="4ABDE29B" w14:textId="77777777" w:rsidR="006E62A5" w:rsidRDefault="00493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11" name="Rectangle 11"/>
                        <wps:cNvSpPr/>
                        <wps:spPr>
                          <a:xfrm>
                            <a:off x="800405" y="336348"/>
                            <a:ext cx="52657" cy="163388"/>
                          </a:xfrm>
                          <a:prstGeom prst="rect">
                            <a:avLst/>
                          </a:prstGeom>
                          <a:ln>
                            <a:noFill/>
                          </a:ln>
                        </wps:spPr>
                        <wps:txbx>
                          <w:txbxContent>
                            <w:p w14:paraId="51410084" w14:textId="77777777" w:rsidR="006E62A5" w:rsidRDefault="00493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12" name="Rectangle 12"/>
                        <wps:cNvSpPr/>
                        <wps:spPr>
                          <a:xfrm>
                            <a:off x="1257554" y="336348"/>
                            <a:ext cx="52657" cy="163388"/>
                          </a:xfrm>
                          <a:prstGeom prst="rect">
                            <a:avLst/>
                          </a:prstGeom>
                          <a:ln>
                            <a:noFill/>
                          </a:ln>
                        </wps:spPr>
                        <wps:txbx>
                          <w:txbxContent>
                            <w:p w14:paraId="1870295A" w14:textId="77777777" w:rsidR="006E62A5" w:rsidRDefault="00493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15" name="Rectangle 15"/>
                        <wps:cNvSpPr/>
                        <wps:spPr>
                          <a:xfrm>
                            <a:off x="342900" y="490272"/>
                            <a:ext cx="52657" cy="163388"/>
                          </a:xfrm>
                          <a:prstGeom prst="rect">
                            <a:avLst/>
                          </a:prstGeom>
                          <a:ln>
                            <a:noFill/>
                          </a:ln>
                        </wps:spPr>
                        <wps:txbx>
                          <w:txbxContent>
                            <w:p w14:paraId="6AF25754" w14:textId="77777777" w:rsidR="006E62A5" w:rsidRDefault="00493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16" name="Rectangle 16"/>
                        <wps:cNvSpPr/>
                        <wps:spPr>
                          <a:xfrm>
                            <a:off x="342900" y="642672"/>
                            <a:ext cx="52657" cy="163388"/>
                          </a:xfrm>
                          <a:prstGeom prst="rect">
                            <a:avLst/>
                          </a:prstGeom>
                          <a:ln>
                            <a:noFill/>
                          </a:ln>
                        </wps:spPr>
                        <wps:txbx>
                          <w:txbxContent>
                            <w:p w14:paraId="087051AB" w14:textId="77777777" w:rsidR="006E62A5" w:rsidRDefault="00493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17" name="Rectangle 17"/>
                        <wps:cNvSpPr/>
                        <wps:spPr>
                          <a:xfrm>
                            <a:off x="342900" y="820627"/>
                            <a:ext cx="89083" cy="295279"/>
                          </a:xfrm>
                          <a:prstGeom prst="rect">
                            <a:avLst/>
                          </a:prstGeom>
                          <a:ln>
                            <a:noFill/>
                          </a:ln>
                        </wps:spPr>
                        <wps:txbx>
                          <w:txbxContent>
                            <w:p w14:paraId="224A8BAC" w14:textId="77777777" w:rsidR="006E62A5" w:rsidRDefault="00493911">
                              <w:pPr>
                                <w:spacing w:after="160" w:line="259" w:lineRule="auto"/>
                                <w:ind w:left="0" w:right="0" w:firstLine="0"/>
                              </w:pPr>
                              <w:r>
                                <w:rPr>
                                  <w:b/>
                                  <w:sz w:val="36"/>
                                </w:rPr>
                                <w:t xml:space="preserve"> </w:t>
                              </w:r>
                            </w:p>
                          </w:txbxContent>
                        </wps:txbx>
                        <wps:bodyPr horzOverflow="overflow" vert="horz" lIns="0" tIns="0" rIns="0" bIns="0" rtlCol="0">
                          <a:noAutofit/>
                        </wps:bodyPr>
                      </wps:wsp>
                      <wps:wsp>
                        <wps:cNvPr id="18" name="Rectangle 18"/>
                        <wps:cNvSpPr/>
                        <wps:spPr>
                          <a:xfrm>
                            <a:off x="800405" y="820627"/>
                            <a:ext cx="89083" cy="295279"/>
                          </a:xfrm>
                          <a:prstGeom prst="rect">
                            <a:avLst/>
                          </a:prstGeom>
                          <a:ln>
                            <a:noFill/>
                          </a:ln>
                        </wps:spPr>
                        <wps:txbx>
                          <w:txbxContent>
                            <w:p w14:paraId="5A02731F" w14:textId="77777777" w:rsidR="006E62A5" w:rsidRDefault="00493911">
                              <w:pPr>
                                <w:spacing w:after="160" w:line="259" w:lineRule="auto"/>
                                <w:ind w:left="0" w:right="0" w:firstLine="0"/>
                              </w:pPr>
                              <w:r>
                                <w:rPr>
                                  <w:b/>
                                  <w:sz w:val="36"/>
                                </w:rPr>
                                <w:t xml:space="preserve"> </w:t>
                              </w:r>
                            </w:p>
                          </w:txbxContent>
                        </wps:txbx>
                        <wps:bodyPr horzOverflow="overflow" vert="horz" lIns="0" tIns="0" rIns="0" bIns="0" rtlCol="0">
                          <a:noAutofit/>
                        </wps:bodyPr>
                      </wps:wsp>
                      <wps:wsp>
                        <wps:cNvPr id="19" name="Rectangle 19"/>
                        <wps:cNvSpPr/>
                        <wps:spPr>
                          <a:xfrm>
                            <a:off x="1257554" y="820627"/>
                            <a:ext cx="89083" cy="295279"/>
                          </a:xfrm>
                          <a:prstGeom prst="rect">
                            <a:avLst/>
                          </a:prstGeom>
                          <a:ln>
                            <a:noFill/>
                          </a:ln>
                        </wps:spPr>
                        <wps:txbx>
                          <w:txbxContent>
                            <w:p w14:paraId="53A887A1" w14:textId="77777777" w:rsidR="006E62A5" w:rsidRDefault="00493911">
                              <w:pPr>
                                <w:spacing w:after="160" w:line="259" w:lineRule="auto"/>
                                <w:ind w:left="0" w:right="0" w:firstLine="0"/>
                              </w:pPr>
                              <w:r>
                                <w:rPr>
                                  <w:b/>
                                  <w:sz w:val="36"/>
                                </w:rPr>
                                <w:t xml:space="preserve"> </w:t>
                              </w:r>
                            </w:p>
                          </w:txbxContent>
                        </wps:txbx>
                        <wps:bodyPr horzOverflow="overflow" vert="horz" lIns="0" tIns="0" rIns="0" bIns="0" rtlCol="0">
                          <a:noAutofit/>
                        </wps:bodyPr>
                      </wps:wsp>
                      <wps:wsp>
                        <wps:cNvPr id="22" name="Rectangle 22"/>
                        <wps:cNvSpPr/>
                        <wps:spPr>
                          <a:xfrm>
                            <a:off x="342900" y="1072440"/>
                            <a:ext cx="52657" cy="163388"/>
                          </a:xfrm>
                          <a:prstGeom prst="rect">
                            <a:avLst/>
                          </a:prstGeom>
                          <a:ln>
                            <a:noFill/>
                          </a:ln>
                        </wps:spPr>
                        <wps:txbx>
                          <w:txbxContent>
                            <w:p w14:paraId="4B7B5857" w14:textId="77777777" w:rsidR="006E62A5" w:rsidRDefault="00493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23" name="Rectangle 23"/>
                        <wps:cNvSpPr/>
                        <wps:spPr>
                          <a:xfrm>
                            <a:off x="0" y="1226364"/>
                            <a:ext cx="52657" cy="163388"/>
                          </a:xfrm>
                          <a:prstGeom prst="rect">
                            <a:avLst/>
                          </a:prstGeom>
                          <a:ln>
                            <a:noFill/>
                          </a:ln>
                        </wps:spPr>
                        <wps:txbx>
                          <w:txbxContent>
                            <w:p w14:paraId="455289BE" w14:textId="77777777" w:rsidR="006E62A5" w:rsidRDefault="00493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24" name="Rectangle 24"/>
                        <wps:cNvSpPr/>
                        <wps:spPr>
                          <a:xfrm>
                            <a:off x="342900" y="1378764"/>
                            <a:ext cx="52657" cy="163388"/>
                          </a:xfrm>
                          <a:prstGeom prst="rect">
                            <a:avLst/>
                          </a:prstGeom>
                          <a:ln>
                            <a:noFill/>
                          </a:ln>
                        </wps:spPr>
                        <wps:txbx>
                          <w:txbxContent>
                            <w:p w14:paraId="3120F602" w14:textId="77777777" w:rsidR="006E62A5" w:rsidRDefault="00493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25" name="Rectangle 25"/>
                        <wps:cNvSpPr/>
                        <wps:spPr>
                          <a:xfrm>
                            <a:off x="342900" y="1532688"/>
                            <a:ext cx="52657" cy="163388"/>
                          </a:xfrm>
                          <a:prstGeom prst="rect">
                            <a:avLst/>
                          </a:prstGeom>
                          <a:ln>
                            <a:noFill/>
                          </a:ln>
                        </wps:spPr>
                        <wps:txbx>
                          <w:txbxContent>
                            <w:p w14:paraId="52AB1BC4" w14:textId="77777777" w:rsidR="006E62A5" w:rsidRDefault="00493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26" name="Rectangle 26"/>
                        <wps:cNvSpPr/>
                        <wps:spPr>
                          <a:xfrm>
                            <a:off x="342900" y="1685088"/>
                            <a:ext cx="52657" cy="163388"/>
                          </a:xfrm>
                          <a:prstGeom prst="rect">
                            <a:avLst/>
                          </a:prstGeom>
                          <a:ln>
                            <a:noFill/>
                          </a:ln>
                        </wps:spPr>
                        <wps:txbx>
                          <w:txbxContent>
                            <w:p w14:paraId="1CC3AF73" w14:textId="77777777" w:rsidR="006E62A5" w:rsidRDefault="00493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96" name="Shape 96"/>
                        <wps:cNvSpPr/>
                        <wps:spPr>
                          <a:xfrm>
                            <a:off x="0" y="0"/>
                            <a:ext cx="1577975" cy="1409065"/>
                          </a:xfrm>
                          <a:custGeom>
                            <a:avLst/>
                            <a:gdLst/>
                            <a:ahLst/>
                            <a:cxnLst/>
                            <a:rect l="0" t="0" r="0" b="0"/>
                            <a:pathLst>
                              <a:path w="1577975" h="1409065">
                                <a:moveTo>
                                  <a:pt x="0" y="1409065"/>
                                </a:moveTo>
                                <a:lnTo>
                                  <a:pt x="1577975" y="1409065"/>
                                </a:lnTo>
                                <a:lnTo>
                                  <a:pt x="15779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8" name="Picture 98"/>
                          <pic:cNvPicPr/>
                        </pic:nvPicPr>
                        <pic:blipFill>
                          <a:blip r:embed="rId7"/>
                          <a:stretch>
                            <a:fillRect/>
                          </a:stretch>
                        </pic:blipFill>
                        <pic:spPr>
                          <a:xfrm>
                            <a:off x="95885" y="50165"/>
                            <a:ext cx="1385570" cy="1307465"/>
                          </a:xfrm>
                          <a:prstGeom prst="rect">
                            <a:avLst/>
                          </a:prstGeom>
                        </pic:spPr>
                      </pic:pic>
                      <wps:wsp>
                        <wps:cNvPr id="99" name="Rectangle 99"/>
                        <wps:cNvSpPr/>
                        <wps:spPr>
                          <a:xfrm>
                            <a:off x="1481582" y="1261416"/>
                            <a:ext cx="52657" cy="163388"/>
                          </a:xfrm>
                          <a:prstGeom prst="rect">
                            <a:avLst/>
                          </a:prstGeom>
                          <a:ln>
                            <a:noFill/>
                          </a:ln>
                        </wps:spPr>
                        <wps:txbx>
                          <w:txbxContent>
                            <w:p w14:paraId="05D1C315" w14:textId="77777777" w:rsidR="006E62A5" w:rsidRDefault="00493911">
                              <w:pPr>
                                <w:spacing w:after="160" w:line="259" w:lineRule="auto"/>
                                <w:ind w:left="0" w:right="0" w:firstLine="0"/>
                              </w:pPr>
                              <w:r>
                                <w:rPr>
                                  <w:sz w:val="20"/>
                                </w:rPr>
                                <w:t xml:space="preserve"> </w:t>
                              </w:r>
                            </w:p>
                          </w:txbxContent>
                        </wps:txbx>
                        <wps:bodyPr horzOverflow="overflow" vert="horz" lIns="0" tIns="0" rIns="0" bIns="0" rtlCol="0">
                          <a:noAutofit/>
                        </wps:bodyPr>
                      </wps:wsp>
                    </wpg:wgp>
                  </a:graphicData>
                </a:graphic>
              </wp:anchor>
            </w:drawing>
          </mc:Choice>
          <mc:Fallback>
            <w:pict>
              <v:group w14:anchorId="4E736E0E" id="Group 13974" o:spid="_x0000_s1026" style="position:absolute;margin-left:-14.4pt;margin-top:-8.35pt;width:124.25pt;height:142.35pt;z-index:251658240" coordsize="15779,180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">
                <v:rect id="Rectangle 8" o:spid="_x0000_s1027" style="position:absolute;left:3429;top:297;width:52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42D3BC3" w14:textId="77777777" w:rsidR="006E62A5" w:rsidRDefault="00493911">
                        <w:pPr>
                          <w:spacing w:after="160" w:line="259" w:lineRule="auto"/>
                          <w:ind w:left="0" w:right="0" w:firstLine="0"/>
                        </w:pPr>
                        <w:r>
                          <w:rPr>
                            <w:sz w:val="20"/>
                          </w:rPr>
                          <w:t xml:space="preserve"> </w:t>
                        </w:r>
                      </w:p>
                    </w:txbxContent>
                  </v:textbox>
                </v:rect>
                <v:rect id="Rectangle 9" o:spid="_x0000_s1028" style="position:absolute;left:3429;top:1836;width:52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6A4361E" w14:textId="77777777" w:rsidR="006E62A5" w:rsidRDefault="00493911">
                        <w:pPr>
                          <w:spacing w:after="160" w:line="259" w:lineRule="auto"/>
                          <w:ind w:left="0" w:right="0" w:firstLine="0"/>
                        </w:pPr>
                        <w:r>
                          <w:rPr>
                            <w:sz w:val="20"/>
                          </w:rPr>
                          <w:t xml:space="preserve"> </w:t>
                        </w:r>
                      </w:p>
                    </w:txbxContent>
                  </v:textbox>
                </v:rect>
                <v:rect id="Rectangle 10" o:spid="_x0000_s1029" style="position:absolute;left:3429;top:3363;width:52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ABDE29B" w14:textId="77777777" w:rsidR="006E62A5" w:rsidRDefault="00493911">
                        <w:pPr>
                          <w:spacing w:after="160" w:line="259" w:lineRule="auto"/>
                          <w:ind w:left="0" w:right="0" w:firstLine="0"/>
                        </w:pPr>
                        <w:r>
                          <w:rPr>
                            <w:sz w:val="20"/>
                          </w:rPr>
                          <w:t xml:space="preserve"> </w:t>
                        </w:r>
                      </w:p>
                    </w:txbxContent>
                  </v:textbox>
                </v:rect>
                <v:rect id="Rectangle 11" o:spid="_x0000_s1030" style="position:absolute;left:8004;top:3363;width:52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1410084" w14:textId="77777777" w:rsidR="006E62A5" w:rsidRDefault="00493911">
                        <w:pPr>
                          <w:spacing w:after="160" w:line="259" w:lineRule="auto"/>
                          <w:ind w:left="0" w:right="0" w:firstLine="0"/>
                        </w:pPr>
                        <w:r>
                          <w:rPr>
                            <w:sz w:val="20"/>
                          </w:rPr>
                          <w:t xml:space="preserve"> </w:t>
                        </w:r>
                      </w:p>
                    </w:txbxContent>
                  </v:textbox>
                </v:rect>
                <v:rect id="Rectangle 12" o:spid="_x0000_s1031" style="position:absolute;left:12575;top:3363;width:52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870295A" w14:textId="77777777" w:rsidR="006E62A5" w:rsidRDefault="00493911">
                        <w:pPr>
                          <w:spacing w:after="160" w:line="259" w:lineRule="auto"/>
                          <w:ind w:left="0" w:right="0" w:firstLine="0"/>
                        </w:pPr>
                        <w:r>
                          <w:rPr>
                            <w:sz w:val="20"/>
                          </w:rPr>
                          <w:t xml:space="preserve"> </w:t>
                        </w:r>
                      </w:p>
                    </w:txbxContent>
                  </v:textbox>
                </v:rect>
                <v:rect id="Rectangle 15" o:spid="_x0000_s1032" style="position:absolute;left:3429;top:4902;width:52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AF25754" w14:textId="77777777" w:rsidR="006E62A5" w:rsidRDefault="00493911">
                        <w:pPr>
                          <w:spacing w:after="160" w:line="259" w:lineRule="auto"/>
                          <w:ind w:left="0" w:right="0" w:firstLine="0"/>
                        </w:pPr>
                        <w:r>
                          <w:rPr>
                            <w:sz w:val="20"/>
                          </w:rPr>
                          <w:t xml:space="preserve"> </w:t>
                        </w:r>
                      </w:p>
                    </w:txbxContent>
                  </v:textbox>
                </v:rect>
                <v:rect id="Rectangle 16" o:spid="_x0000_s1033" style="position:absolute;left:3429;top:6426;width:52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87051AB" w14:textId="77777777" w:rsidR="006E62A5" w:rsidRDefault="00493911">
                        <w:pPr>
                          <w:spacing w:after="160" w:line="259" w:lineRule="auto"/>
                          <w:ind w:left="0" w:right="0" w:firstLine="0"/>
                        </w:pPr>
                        <w:r>
                          <w:rPr>
                            <w:sz w:val="20"/>
                          </w:rPr>
                          <w:t xml:space="preserve"> </w:t>
                        </w:r>
                      </w:p>
                    </w:txbxContent>
                  </v:textbox>
                </v:rect>
                <v:rect id="Rectangle 17" o:spid="_x0000_s1034" style="position:absolute;left:3429;top:8206;width:89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24A8BAC" w14:textId="77777777" w:rsidR="006E62A5" w:rsidRDefault="00493911">
                        <w:pPr>
                          <w:spacing w:after="160" w:line="259" w:lineRule="auto"/>
                          <w:ind w:left="0" w:right="0" w:firstLine="0"/>
                        </w:pPr>
                        <w:r>
                          <w:rPr>
                            <w:b/>
                            <w:sz w:val="36"/>
                          </w:rPr>
                          <w:t xml:space="preserve"> </w:t>
                        </w:r>
                      </w:p>
                    </w:txbxContent>
                  </v:textbox>
                </v:rect>
                <v:rect id="Rectangle 18" o:spid="_x0000_s1035" style="position:absolute;left:8004;top:8206;width:89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A02731F" w14:textId="77777777" w:rsidR="006E62A5" w:rsidRDefault="00493911">
                        <w:pPr>
                          <w:spacing w:after="160" w:line="259" w:lineRule="auto"/>
                          <w:ind w:left="0" w:right="0" w:firstLine="0"/>
                        </w:pPr>
                        <w:r>
                          <w:rPr>
                            <w:b/>
                            <w:sz w:val="36"/>
                          </w:rPr>
                          <w:t xml:space="preserve"> </w:t>
                        </w:r>
                      </w:p>
                    </w:txbxContent>
                  </v:textbox>
                </v:rect>
                <v:rect id="Rectangle 19" o:spid="_x0000_s1036" style="position:absolute;left:12575;top:8206;width:89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3A887A1" w14:textId="77777777" w:rsidR="006E62A5" w:rsidRDefault="00493911">
                        <w:pPr>
                          <w:spacing w:after="160" w:line="259" w:lineRule="auto"/>
                          <w:ind w:left="0" w:right="0" w:firstLine="0"/>
                        </w:pPr>
                        <w:r>
                          <w:rPr>
                            <w:b/>
                            <w:sz w:val="36"/>
                          </w:rPr>
                          <w:t xml:space="preserve"> </w:t>
                        </w:r>
                      </w:p>
                    </w:txbxContent>
                  </v:textbox>
                </v:rect>
                <v:rect id="Rectangle 22" o:spid="_x0000_s1037" style="position:absolute;left:3429;top:10724;width:52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B7B5857" w14:textId="77777777" w:rsidR="006E62A5" w:rsidRDefault="00493911">
                        <w:pPr>
                          <w:spacing w:after="160" w:line="259" w:lineRule="auto"/>
                          <w:ind w:left="0" w:right="0" w:firstLine="0"/>
                        </w:pPr>
                        <w:r>
                          <w:rPr>
                            <w:sz w:val="20"/>
                          </w:rPr>
                          <w:t xml:space="preserve"> </w:t>
                        </w:r>
                      </w:p>
                    </w:txbxContent>
                  </v:textbox>
                </v:rect>
                <v:rect id="Rectangle 23" o:spid="_x0000_s1038" style="position:absolute;top:12263;width:52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55289BE" w14:textId="77777777" w:rsidR="006E62A5" w:rsidRDefault="00493911">
                        <w:pPr>
                          <w:spacing w:after="160" w:line="259" w:lineRule="auto"/>
                          <w:ind w:left="0" w:right="0" w:firstLine="0"/>
                        </w:pPr>
                        <w:r>
                          <w:rPr>
                            <w:sz w:val="20"/>
                          </w:rPr>
                          <w:t xml:space="preserve"> </w:t>
                        </w:r>
                      </w:p>
                    </w:txbxContent>
                  </v:textbox>
                </v:rect>
                <v:rect id="Rectangle 24" o:spid="_x0000_s1039" style="position:absolute;left:3429;top:13787;width:52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120F602" w14:textId="77777777" w:rsidR="006E62A5" w:rsidRDefault="00493911">
                        <w:pPr>
                          <w:spacing w:after="160" w:line="259" w:lineRule="auto"/>
                          <w:ind w:left="0" w:right="0" w:firstLine="0"/>
                        </w:pPr>
                        <w:r>
                          <w:rPr>
                            <w:sz w:val="20"/>
                          </w:rPr>
                          <w:t xml:space="preserve"> </w:t>
                        </w:r>
                      </w:p>
                    </w:txbxContent>
                  </v:textbox>
                </v:rect>
                <v:rect id="Rectangle 25" o:spid="_x0000_s1040" style="position:absolute;left:3429;top:15326;width:52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2AB1BC4" w14:textId="77777777" w:rsidR="006E62A5" w:rsidRDefault="00493911">
                        <w:pPr>
                          <w:spacing w:after="160" w:line="259" w:lineRule="auto"/>
                          <w:ind w:left="0" w:right="0" w:firstLine="0"/>
                        </w:pPr>
                        <w:r>
                          <w:rPr>
                            <w:sz w:val="20"/>
                          </w:rPr>
                          <w:t xml:space="preserve"> </w:t>
                        </w:r>
                      </w:p>
                    </w:txbxContent>
                  </v:textbox>
                </v:rect>
                <v:rect id="Rectangle 26" o:spid="_x0000_s1041" style="position:absolute;left:3429;top:16850;width:52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CC3AF73" w14:textId="77777777" w:rsidR="006E62A5" w:rsidRDefault="00493911">
                        <w:pPr>
                          <w:spacing w:after="160" w:line="259" w:lineRule="auto"/>
                          <w:ind w:left="0" w:right="0" w:firstLine="0"/>
                        </w:pPr>
                        <w:r>
                          <w:rPr>
                            <w:sz w:val="20"/>
                          </w:rPr>
                          <w:t xml:space="preserve"> </w:t>
                        </w:r>
                      </w:p>
                    </w:txbxContent>
                  </v:textbox>
                </v:rect>
                <v:shape id="Shape 96" o:spid="_x0000_s1042" style="position:absolute;width:15779;height:14090;visibility:visible;mso-wrap-style:square;v-text-anchor:top" coordsize="1577975,140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" path="m,1409065r1577975,l1577975,,,,,1409065xe" filled="f">
                  <v:stroke miterlimit="83231f" joinstyle="miter" endcap="round"/>
                  <v:path arrowok="t" textboxrect="0,0,1577975,140906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43" type="#_x0000_t75" style="position:absolute;left:958;top:501;width:13856;height:13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">
                  <v:imagedata r:id="rId8" o:title=""/>
                </v:shape>
                <v:rect id="Rectangle 99" o:spid="_x0000_s1044" style="position:absolute;left:14815;top:12614;width:52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05D1C315" w14:textId="77777777" w:rsidR="006E62A5" w:rsidRDefault="00493911">
                        <w:pPr>
                          <w:spacing w:after="160" w:line="259" w:lineRule="auto"/>
                          <w:ind w:left="0" w:right="0" w:firstLine="0"/>
                        </w:pPr>
                        <w:r>
                          <w:rPr>
                            <w:sz w:val="20"/>
                          </w:rPr>
                          <w:t xml:space="preserve"> </w:t>
                        </w:r>
                      </w:p>
                    </w:txbxContent>
                  </v:textbox>
                </v:rect>
                <w10:wrap type="square"/>
              </v:group>
            </w:pict>
          </mc:Fallback>
        </mc:AlternateContent>
      </w:r>
      <w:r>
        <w:rPr>
          <w:rFonts w:ascii="Calibri" w:eastAsia="Calibri" w:hAnsi="Calibri" w:cs="Calibri"/>
        </w:rPr>
        <w:tab/>
      </w:r>
      <w:r>
        <w:rPr>
          <w:b/>
          <w:sz w:val="56"/>
        </w:rPr>
        <w:t>STUDENT ACHIEVEMENT</w:t>
      </w:r>
      <w:r>
        <w:rPr>
          <w:sz w:val="31"/>
          <w:vertAlign w:val="subscript"/>
        </w:rPr>
        <w:t xml:space="preserve"> </w:t>
      </w:r>
      <w:r>
        <w:rPr>
          <w:sz w:val="31"/>
          <w:vertAlign w:val="subscript"/>
        </w:rPr>
        <w:tab/>
        <w:t xml:space="preserve"> </w:t>
      </w:r>
      <w:r>
        <w:rPr>
          <w:sz w:val="31"/>
          <w:vertAlign w:val="subscript"/>
        </w:rPr>
        <w:tab/>
      </w:r>
      <w:r>
        <w:rPr>
          <w:b/>
          <w:sz w:val="56"/>
        </w:rPr>
        <w:t xml:space="preserve"> </w:t>
      </w:r>
    </w:p>
    <w:p w14:paraId="55AF89F5" w14:textId="77777777" w:rsidR="006E62A5" w:rsidRDefault="00493911">
      <w:pPr>
        <w:spacing w:after="0" w:line="259" w:lineRule="auto"/>
        <w:ind w:left="2376" w:right="0" w:firstLine="0"/>
      </w:pPr>
      <w:r>
        <w:rPr>
          <w:b/>
          <w:sz w:val="44"/>
        </w:rPr>
        <w:t xml:space="preserve">Professional Staff Development </w:t>
      </w:r>
    </w:p>
    <w:p w14:paraId="4A4C5B50" w14:textId="77777777" w:rsidR="006E62A5" w:rsidRDefault="00493911">
      <w:pPr>
        <w:tabs>
          <w:tab w:val="center" w:pos="5903"/>
          <w:tab w:val="center" w:pos="3133"/>
          <w:tab w:val="center" w:pos="9436"/>
        </w:tabs>
        <w:spacing w:after="0" w:line="259" w:lineRule="auto"/>
        <w:ind w:left="0" w:right="0" w:firstLine="0"/>
      </w:pPr>
      <w:r>
        <w:rPr>
          <w:rFonts w:ascii="Calibri" w:eastAsia="Calibri" w:hAnsi="Calibri" w:cs="Calibri"/>
        </w:rPr>
        <w:tab/>
      </w:r>
      <w:r>
        <w:rPr>
          <w:b/>
          <w:sz w:val="38"/>
        </w:rPr>
        <w:t>Comprehensive School Improvement</w:t>
      </w:r>
      <w:r>
        <w:rPr>
          <w:b/>
          <w:sz w:val="36"/>
        </w:rPr>
        <w:t xml:space="preserve"> </w:t>
      </w:r>
      <w:r>
        <w:rPr>
          <w:b/>
          <w:sz w:val="36"/>
        </w:rPr>
        <w:tab/>
        <w:t xml:space="preserve"> </w:t>
      </w:r>
      <w:r>
        <w:rPr>
          <w:b/>
          <w:sz w:val="36"/>
        </w:rPr>
        <w:tab/>
      </w:r>
      <w:r>
        <w:rPr>
          <w:b/>
          <w:sz w:val="38"/>
        </w:rPr>
        <w:t xml:space="preserve"> </w:t>
      </w:r>
    </w:p>
    <w:p w14:paraId="6E57E7B3" w14:textId="77777777" w:rsidR="006E62A5" w:rsidRDefault="00493911">
      <w:pPr>
        <w:spacing w:after="895" w:line="259" w:lineRule="auto"/>
        <w:ind w:left="2376" w:right="0" w:firstLine="0"/>
      </w:pPr>
      <w:r>
        <w:rPr>
          <w:sz w:val="20"/>
        </w:rPr>
        <w:t xml:space="preserve"> </w:t>
      </w:r>
    </w:p>
    <w:p w14:paraId="3D609D7D" w14:textId="77777777" w:rsidR="006E62A5" w:rsidRDefault="00493911">
      <w:pPr>
        <w:spacing w:after="0" w:line="259" w:lineRule="auto"/>
        <w:ind w:left="252" w:right="0" w:firstLine="0"/>
      </w:pPr>
      <w:r>
        <w:rPr>
          <w:sz w:val="20"/>
        </w:rPr>
        <w:t xml:space="preserve"> </w:t>
      </w:r>
    </w:p>
    <w:p w14:paraId="3E8687C5" w14:textId="77777777" w:rsidR="006E62A5" w:rsidRDefault="00493911">
      <w:pPr>
        <w:spacing w:after="259" w:line="259" w:lineRule="auto"/>
        <w:ind w:left="252" w:right="0" w:firstLine="0"/>
      </w:pPr>
      <w:r>
        <w:rPr>
          <w:sz w:val="20"/>
        </w:rPr>
        <w:t xml:space="preserve"> </w:t>
      </w:r>
    </w:p>
    <w:p w14:paraId="4A1375B8" w14:textId="77777777" w:rsidR="006E62A5" w:rsidRDefault="00336A2A">
      <w:pPr>
        <w:spacing w:after="0" w:line="259" w:lineRule="auto"/>
        <w:ind w:left="10" w:right="66"/>
        <w:jc w:val="center"/>
      </w:pPr>
      <w:r>
        <w:rPr>
          <w:b/>
          <w:sz w:val="48"/>
        </w:rPr>
        <w:t>2019-2020</w:t>
      </w:r>
    </w:p>
    <w:p w14:paraId="6797F5EC" w14:textId="77777777" w:rsidR="006E62A5" w:rsidRDefault="00493911">
      <w:pPr>
        <w:spacing w:after="0" w:line="259" w:lineRule="auto"/>
        <w:ind w:left="76" w:right="0" w:firstLine="0"/>
        <w:jc w:val="center"/>
      </w:pPr>
      <w:r>
        <w:rPr>
          <w:b/>
          <w:sz w:val="48"/>
        </w:rPr>
        <w:t xml:space="preserve"> </w:t>
      </w:r>
    </w:p>
    <w:p w14:paraId="4BC25605" w14:textId="77777777" w:rsidR="006E62A5" w:rsidRDefault="00493911">
      <w:pPr>
        <w:spacing w:after="0" w:line="259" w:lineRule="auto"/>
        <w:ind w:left="10" w:right="65"/>
        <w:jc w:val="center"/>
      </w:pPr>
      <w:r>
        <w:rPr>
          <w:b/>
          <w:sz w:val="48"/>
        </w:rPr>
        <w:t xml:space="preserve">Staff Development Days </w:t>
      </w:r>
    </w:p>
    <w:p w14:paraId="796ADE3F" w14:textId="77777777" w:rsidR="006E62A5" w:rsidRPr="00B5511B" w:rsidRDefault="00493911">
      <w:pPr>
        <w:spacing w:after="18"/>
        <w:ind w:left="10" w:right="61"/>
        <w:jc w:val="center"/>
        <w:rPr>
          <w:color w:val="auto"/>
        </w:rPr>
      </w:pPr>
      <w:r w:rsidRPr="00B5511B">
        <w:rPr>
          <w:b/>
          <w:color w:val="auto"/>
          <w:sz w:val="40"/>
        </w:rPr>
        <w:t xml:space="preserve">August </w:t>
      </w:r>
      <w:r w:rsidR="00B5511B" w:rsidRPr="00B5511B">
        <w:rPr>
          <w:b/>
          <w:color w:val="auto"/>
          <w:sz w:val="40"/>
        </w:rPr>
        <w:t>20</w:t>
      </w:r>
      <w:r w:rsidRPr="00B5511B">
        <w:rPr>
          <w:b/>
          <w:color w:val="auto"/>
          <w:sz w:val="40"/>
        </w:rPr>
        <w:t xml:space="preserve"> </w:t>
      </w:r>
    </w:p>
    <w:p w14:paraId="13DD0E53" w14:textId="77777777" w:rsidR="006E62A5" w:rsidRPr="00B5511B" w:rsidRDefault="00493911">
      <w:pPr>
        <w:spacing w:after="18"/>
        <w:ind w:left="10" w:right="61"/>
        <w:jc w:val="center"/>
        <w:rPr>
          <w:color w:val="auto"/>
        </w:rPr>
      </w:pPr>
      <w:r w:rsidRPr="00B5511B">
        <w:rPr>
          <w:b/>
          <w:color w:val="auto"/>
          <w:sz w:val="40"/>
        </w:rPr>
        <w:t xml:space="preserve">October </w:t>
      </w:r>
      <w:r w:rsidR="00B5511B" w:rsidRPr="00B5511B">
        <w:rPr>
          <w:b/>
          <w:color w:val="auto"/>
          <w:sz w:val="40"/>
        </w:rPr>
        <w:t>7</w:t>
      </w:r>
      <w:r w:rsidRPr="00B5511B">
        <w:rPr>
          <w:b/>
          <w:color w:val="auto"/>
          <w:sz w:val="40"/>
        </w:rPr>
        <w:t xml:space="preserve"> </w:t>
      </w:r>
    </w:p>
    <w:p w14:paraId="227B4E4F" w14:textId="77777777" w:rsidR="006E62A5" w:rsidRPr="00B5511B" w:rsidRDefault="00B5511B">
      <w:pPr>
        <w:spacing w:after="18"/>
        <w:ind w:left="10" w:right="61"/>
        <w:jc w:val="center"/>
        <w:rPr>
          <w:color w:val="auto"/>
        </w:rPr>
      </w:pPr>
      <w:r w:rsidRPr="00B5511B">
        <w:rPr>
          <w:b/>
          <w:color w:val="auto"/>
          <w:sz w:val="40"/>
        </w:rPr>
        <w:t>November 4</w:t>
      </w:r>
    </w:p>
    <w:p w14:paraId="6F780377" w14:textId="77777777" w:rsidR="006E62A5" w:rsidRPr="00B5511B" w:rsidRDefault="00B5511B">
      <w:pPr>
        <w:spacing w:after="18"/>
        <w:ind w:left="10" w:right="58"/>
        <w:jc w:val="center"/>
        <w:rPr>
          <w:color w:val="auto"/>
        </w:rPr>
      </w:pPr>
      <w:r w:rsidRPr="00B5511B">
        <w:rPr>
          <w:b/>
          <w:color w:val="auto"/>
          <w:sz w:val="40"/>
        </w:rPr>
        <w:t>January 20</w:t>
      </w:r>
    </w:p>
    <w:p w14:paraId="6A29D31B" w14:textId="77777777" w:rsidR="006E62A5" w:rsidRPr="00B5511B" w:rsidRDefault="00B5511B">
      <w:pPr>
        <w:spacing w:after="18"/>
        <w:ind w:left="10" w:right="63"/>
        <w:jc w:val="center"/>
        <w:rPr>
          <w:color w:val="auto"/>
        </w:rPr>
      </w:pPr>
      <w:r w:rsidRPr="00B5511B">
        <w:rPr>
          <w:b/>
          <w:color w:val="auto"/>
          <w:sz w:val="40"/>
        </w:rPr>
        <w:t>March</w:t>
      </w:r>
      <w:r w:rsidR="00493911" w:rsidRPr="00B5511B">
        <w:rPr>
          <w:b/>
          <w:color w:val="auto"/>
          <w:sz w:val="40"/>
        </w:rPr>
        <w:t xml:space="preserve"> 30 </w:t>
      </w:r>
    </w:p>
    <w:p w14:paraId="61949BC8" w14:textId="77777777" w:rsidR="006E62A5" w:rsidRDefault="00493911">
      <w:pPr>
        <w:spacing w:after="0" w:line="259" w:lineRule="auto"/>
        <w:ind w:left="53" w:right="0" w:firstLine="0"/>
        <w:jc w:val="center"/>
      </w:pPr>
      <w:r>
        <w:rPr>
          <w:b/>
          <w:sz w:val="40"/>
        </w:rPr>
        <w:t xml:space="preserve"> </w:t>
      </w:r>
    </w:p>
    <w:p w14:paraId="1D2933DB" w14:textId="77777777" w:rsidR="006E62A5" w:rsidRDefault="00493911">
      <w:pPr>
        <w:spacing w:after="0" w:line="259" w:lineRule="auto"/>
        <w:ind w:left="53" w:right="0" w:firstLine="0"/>
        <w:jc w:val="center"/>
      </w:pPr>
      <w:r>
        <w:rPr>
          <w:b/>
          <w:sz w:val="40"/>
        </w:rPr>
        <w:t xml:space="preserve"> </w:t>
      </w:r>
    </w:p>
    <w:p w14:paraId="50B7171F" w14:textId="77777777" w:rsidR="006E62A5" w:rsidRDefault="00493911">
      <w:pPr>
        <w:spacing w:after="18"/>
        <w:ind w:left="10" w:right="0"/>
        <w:jc w:val="center"/>
      </w:pPr>
      <w:r>
        <w:rPr>
          <w:b/>
          <w:sz w:val="40"/>
        </w:rPr>
        <w:t xml:space="preserve">TQSA Website is found on the district web site under “committees” </w:t>
      </w:r>
      <w:r>
        <w:rPr>
          <w:b/>
          <w:sz w:val="40"/>
          <w:u w:val="single" w:color="000000"/>
        </w:rPr>
        <w:t>&amp;</w:t>
      </w:r>
      <w:r>
        <w:rPr>
          <w:b/>
          <w:sz w:val="40"/>
        </w:rPr>
        <w:t xml:space="preserve"> linked to the Intranet </w:t>
      </w:r>
    </w:p>
    <w:p w14:paraId="1AFEF3CE" w14:textId="77777777" w:rsidR="006E62A5" w:rsidRDefault="00493911">
      <w:pPr>
        <w:spacing w:after="0" w:line="259" w:lineRule="auto"/>
        <w:ind w:left="53" w:right="0" w:firstLine="0"/>
        <w:jc w:val="center"/>
      </w:pPr>
      <w:r>
        <w:rPr>
          <w:b/>
          <w:sz w:val="40"/>
        </w:rPr>
        <w:t xml:space="preserve"> </w:t>
      </w:r>
    </w:p>
    <w:p w14:paraId="41DBDCC2" w14:textId="77777777" w:rsidR="006E62A5" w:rsidRDefault="00493911">
      <w:pPr>
        <w:spacing w:after="0" w:line="259" w:lineRule="auto"/>
        <w:ind w:left="53" w:right="0" w:firstLine="0"/>
        <w:jc w:val="center"/>
      </w:pPr>
      <w:r>
        <w:rPr>
          <w:b/>
          <w:sz w:val="40"/>
        </w:rPr>
        <w:t xml:space="preserve"> </w:t>
      </w:r>
    </w:p>
    <w:p w14:paraId="2AB0DDC9" w14:textId="77777777" w:rsidR="006E62A5" w:rsidRDefault="00493911">
      <w:pPr>
        <w:spacing w:after="0" w:line="259" w:lineRule="auto"/>
        <w:ind w:left="0" w:right="71" w:firstLine="0"/>
        <w:jc w:val="center"/>
        <w:rPr>
          <w:b/>
          <w:sz w:val="32"/>
        </w:rPr>
      </w:pPr>
      <w:r>
        <w:rPr>
          <w:b/>
          <w:sz w:val="32"/>
        </w:rPr>
        <w:t xml:space="preserve">Teacher Quality Student Achievement Committee </w:t>
      </w:r>
    </w:p>
    <w:p w14:paraId="5E3943A8" w14:textId="77777777" w:rsidR="0078105D" w:rsidRDefault="0078105D" w:rsidP="0078105D">
      <w:pPr>
        <w:spacing w:after="0" w:line="259" w:lineRule="auto"/>
        <w:ind w:left="0" w:right="71" w:firstLine="720"/>
        <w:rPr>
          <w:b/>
          <w:sz w:val="24"/>
          <w:szCs w:val="24"/>
        </w:rPr>
      </w:pPr>
      <w:r w:rsidRPr="0078105D">
        <w:rPr>
          <w:b/>
          <w:sz w:val="24"/>
          <w:szCs w:val="24"/>
        </w:rPr>
        <w:t>Debra Barry</w:t>
      </w:r>
      <w:r>
        <w:rPr>
          <w:b/>
          <w:sz w:val="24"/>
          <w:szCs w:val="24"/>
        </w:rPr>
        <w:tab/>
      </w:r>
      <w:r>
        <w:rPr>
          <w:b/>
          <w:sz w:val="24"/>
          <w:szCs w:val="24"/>
        </w:rPr>
        <w:tab/>
      </w:r>
      <w:r>
        <w:rPr>
          <w:b/>
          <w:sz w:val="24"/>
          <w:szCs w:val="24"/>
        </w:rPr>
        <w:tab/>
        <w:t>Kim Buelt</w:t>
      </w:r>
      <w:r>
        <w:rPr>
          <w:b/>
          <w:sz w:val="24"/>
          <w:szCs w:val="24"/>
        </w:rPr>
        <w:tab/>
      </w:r>
      <w:r>
        <w:rPr>
          <w:b/>
          <w:sz w:val="24"/>
          <w:szCs w:val="24"/>
        </w:rPr>
        <w:tab/>
      </w:r>
      <w:r>
        <w:rPr>
          <w:b/>
          <w:sz w:val="24"/>
          <w:szCs w:val="24"/>
        </w:rPr>
        <w:tab/>
        <w:t>Ryan Kreher</w:t>
      </w:r>
    </w:p>
    <w:p w14:paraId="55E5637D" w14:textId="77777777" w:rsidR="0078105D" w:rsidRDefault="0078105D" w:rsidP="0078105D">
      <w:pPr>
        <w:spacing w:after="0" w:line="259" w:lineRule="auto"/>
        <w:ind w:left="0" w:right="71" w:firstLine="720"/>
        <w:rPr>
          <w:b/>
          <w:sz w:val="24"/>
          <w:szCs w:val="24"/>
        </w:rPr>
      </w:pPr>
      <w:r>
        <w:rPr>
          <w:b/>
          <w:sz w:val="24"/>
          <w:szCs w:val="24"/>
        </w:rPr>
        <w:t>Carol O’Donnell</w:t>
      </w:r>
      <w:r>
        <w:rPr>
          <w:b/>
          <w:sz w:val="24"/>
          <w:szCs w:val="24"/>
        </w:rPr>
        <w:tab/>
      </w:r>
      <w:r>
        <w:rPr>
          <w:b/>
          <w:sz w:val="24"/>
          <w:szCs w:val="24"/>
        </w:rPr>
        <w:tab/>
      </w:r>
      <w:r>
        <w:rPr>
          <w:b/>
          <w:sz w:val="24"/>
          <w:szCs w:val="24"/>
        </w:rPr>
        <w:tab/>
        <w:t>Steven Starkey</w:t>
      </w:r>
      <w:r>
        <w:rPr>
          <w:b/>
          <w:sz w:val="24"/>
          <w:szCs w:val="24"/>
        </w:rPr>
        <w:tab/>
      </w:r>
      <w:r>
        <w:rPr>
          <w:b/>
          <w:sz w:val="24"/>
          <w:szCs w:val="24"/>
        </w:rPr>
        <w:tab/>
        <w:t>Mary Symmonds</w:t>
      </w:r>
      <w:r>
        <w:rPr>
          <w:b/>
          <w:sz w:val="24"/>
          <w:szCs w:val="24"/>
        </w:rPr>
        <w:tab/>
      </w:r>
    </w:p>
    <w:p w14:paraId="5C269BFC" w14:textId="77777777" w:rsidR="006E62A5" w:rsidRDefault="0078105D" w:rsidP="0078105D">
      <w:pPr>
        <w:spacing w:after="0" w:line="259" w:lineRule="auto"/>
        <w:ind w:left="0" w:right="71" w:firstLine="720"/>
        <w:rPr>
          <w:b/>
          <w:sz w:val="20"/>
        </w:rPr>
      </w:pPr>
      <w:r>
        <w:rPr>
          <w:b/>
          <w:sz w:val="24"/>
          <w:szCs w:val="24"/>
        </w:rPr>
        <w:t xml:space="preserve">Jeanne Turner </w:t>
      </w:r>
      <w:r>
        <w:rPr>
          <w:b/>
          <w:sz w:val="24"/>
          <w:szCs w:val="24"/>
        </w:rPr>
        <w:tab/>
      </w:r>
      <w:r>
        <w:rPr>
          <w:b/>
          <w:sz w:val="24"/>
          <w:szCs w:val="24"/>
        </w:rPr>
        <w:tab/>
      </w:r>
      <w:r>
        <w:rPr>
          <w:b/>
          <w:sz w:val="24"/>
          <w:szCs w:val="24"/>
        </w:rPr>
        <w:tab/>
        <w:t>Nathan Wear</w:t>
      </w:r>
      <w:r>
        <w:rPr>
          <w:b/>
          <w:sz w:val="24"/>
          <w:szCs w:val="24"/>
        </w:rPr>
        <w:tab/>
      </w:r>
      <w:r>
        <w:rPr>
          <w:b/>
          <w:sz w:val="24"/>
          <w:szCs w:val="24"/>
        </w:rPr>
        <w:tab/>
        <w:t>Erin Watts</w:t>
      </w:r>
      <w:r w:rsidR="00493911">
        <w:rPr>
          <w:b/>
          <w:sz w:val="20"/>
        </w:rPr>
        <w:tab/>
        <w:t xml:space="preserve"> </w:t>
      </w:r>
    </w:p>
    <w:p w14:paraId="503AE9C3" w14:textId="5F4D2011" w:rsidR="0078105D" w:rsidRPr="0078105D" w:rsidRDefault="00826F44" w:rsidP="0078105D">
      <w:pPr>
        <w:spacing w:after="0" w:line="259" w:lineRule="auto"/>
        <w:ind w:left="0" w:right="71" w:firstLine="720"/>
        <w:rPr>
          <w:sz w:val="24"/>
          <w:szCs w:val="24"/>
        </w:rPr>
      </w:pPr>
      <w:r>
        <w:rPr>
          <w:b/>
          <w:sz w:val="24"/>
          <w:szCs w:val="24"/>
        </w:rPr>
        <w:t>Bob Read</w:t>
      </w:r>
      <w:r>
        <w:rPr>
          <w:b/>
          <w:sz w:val="24"/>
          <w:szCs w:val="24"/>
        </w:rPr>
        <w:tab/>
      </w:r>
      <w:r>
        <w:rPr>
          <w:b/>
          <w:sz w:val="24"/>
          <w:szCs w:val="24"/>
        </w:rPr>
        <w:tab/>
      </w:r>
      <w:r>
        <w:rPr>
          <w:b/>
          <w:sz w:val="24"/>
          <w:szCs w:val="24"/>
        </w:rPr>
        <w:tab/>
      </w:r>
      <w:r>
        <w:rPr>
          <w:b/>
          <w:sz w:val="24"/>
          <w:szCs w:val="24"/>
        </w:rPr>
        <w:tab/>
      </w:r>
      <w:r w:rsidR="0078105D" w:rsidRPr="0078105D">
        <w:rPr>
          <w:b/>
          <w:sz w:val="24"/>
          <w:szCs w:val="24"/>
        </w:rPr>
        <w:t>Shannon Bisgard ex-officio</w:t>
      </w:r>
      <w:bookmarkStart w:id="0" w:name="_GoBack"/>
      <w:bookmarkEnd w:id="0"/>
    </w:p>
    <w:p w14:paraId="7F26C829" w14:textId="77777777" w:rsidR="006E62A5" w:rsidRDefault="00493911">
      <w:pPr>
        <w:spacing w:after="0" w:line="259" w:lineRule="auto"/>
        <w:ind w:left="0" w:right="0" w:firstLine="0"/>
        <w:rPr>
          <w:b/>
          <w:sz w:val="20"/>
        </w:rPr>
      </w:pPr>
      <w:r>
        <w:rPr>
          <w:b/>
          <w:sz w:val="20"/>
        </w:rPr>
        <w:tab/>
        <w:t xml:space="preserve"> </w:t>
      </w:r>
      <w:r>
        <w:rPr>
          <w:b/>
          <w:sz w:val="20"/>
        </w:rPr>
        <w:tab/>
        <w:t xml:space="preserve"> </w:t>
      </w:r>
    </w:p>
    <w:p w14:paraId="0DD9C36F" w14:textId="77777777" w:rsidR="0078105D" w:rsidRDefault="0078105D">
      <w:pPr>
        <w:spacing w:after="0" w:line="259" w:lineRule="auto"/>
        <w:ind w:left="0" w:right="0" w:firstLine="0"/>
      </w:pPr>
    </w:p>
    <w:p w14:paraId="762B3A95" w14:textId="77777777" w:rsidR="006E62A5" w:rsidRDefault="00493911">
      <w:pPr>
        <w:pStyle w:val="Heading1"/>
      </w:pPr>
      <w:r>
        <w:t xml:space="preserve">Teacher Quality Student Achievement Committee Responsibilities </w:t>
      </w:r>
    </w:p>
    <w:p w14:paraId="73736E59" w14:textId="77777777" w:rsidR="006E62A5" w:rsidRDefault="00493911">
      <w:pPr>
        <w:spacing w:after="0" w:line="259" w:lineRule="auto"/>
        <w:ind w:left="252" w:right="0" w:firstLine="0"/>
      </w:pPr>
      <w:r>
        <w:t xml:space="preserve"> </w:t>
      </w:r>
    </w:p>
    <w:p w14:paraId="2E5D2EDD" w14:textId="77777777" w:rsidR="006E62A5" w:rsidRDefault="00493911">
      <w:pPr>
        <w:ind w:left="247" w:right="337"/>
      </w:pPr>
      <w:r>
        <w:t xml:space="preserve">Senate file 277 (SF277), passed in 2007, requires each district and AEA to create a teacher quality committee with equal representation of administrators and teachers.   </w:t>
      </w:r>
    </w:p>
    <w:p w14:paraId="47DBA8BB" w14:textId="77777777" w:rsidR="006E62A5" w:rsidRDefault="00493911">
      <w:pPr>
        <w:numPr>
          <w:ilvl w:val="0"/>
          <w:numId w:val="1"/>
        </w:numPr>
        <w:ind w:right="337" w:hanging="360"/>
      </w:pPr>
      <w:r>
        <w:t xml:space="preserve">The teacher members are appointed by the LMEA. </w:t>
      </w:r>
    </w:p>
    <w:p w14:paraId="50E4DC9C" w14:textId="77777777" w:rsidR="006E62A5" w:rsidRDefault="00493911">
      <w:pPr>
        <w:numPr>
          <w:ilvl w:val="0"/>
          <w:numId w:val="1"/>
        </w:numPr>
        <w:ind w:right="337" w:hanging="360"/>
      </w:pPr>
      <w:r>
        <w:t xml:space="preserve">The administrator members are appointed by the Superintendent. </w:t>
      </w:r>
    </w:p>
    <w:p w14:paraId="76F01BDE" w14:textId="77777777" w:rsidR="006E62A5" w:rsidRDefault="00493911">
      <w:pPr>
        <w:numPr>
          <w:ilvl w:val="0"/>
          <w:numId w:val="1"/>
        </w:numPr>
        <w:ind w:right="337" w:hanging="360"/>
      </w:pPr>
      <w:r>
        <w:t xml:space="preserve">The Board of Education approves the committee. </w:t>
      </w:r>
    </w:p>
    <w:p w14:paraId="746A13A0" w14:textId="77777777" w:rsidR="006E62A5" w:rsidRDefault="00493911">
      <w:pPr>
        <w:ind w:left="247" w:right="337"/>
      </w:pPr>
      <w:r>
        <w:t xml:space="preserve">The committee must function under the Iowa Open Meetings Law or </w:t>
      </w:r>
      <w:r>
        <w:rPr>
          <w:u w:val="single" w:color="000000"/>
        </w:rPr>
        <w:t>Iowa Code</w:t>
      </w:r>
      <w:r>
        <w:t xml:space="preserve"> Chapter 21.  This includes conforming to the requirements regarding the timelines related to postings of meeting agendas, retention of official minutes and records. </w:t>
      </w:r>
    </w:p>
    <w:p w14:paraId="247FC442" w14:textId="77777777" w:rsidR="006E62A5" w:rsidRDefault="00493911">
      <w:pPr>
        <w:spacing w:after="0" w:line="259" w:lineRule="auto"/>
        <w:ind w:left="252" w:right="0" w:firstLine="0"/>
      </w:pPr>
      <w:r>
        <w:t xml:space="preserve"> </w:t>
      </w:r>
    </w:p>
    <w:p w14:paraId="5498D771" w14:textId="77777777" w:rsidR="006E62A5" w:rsidRDefault="00493911">
      <w:pPr>
        <w:spacing w:after="0"/>
        <w:ind w:left="247" w:right="0"/>
      </w:pPr>
      <w:r>
        <w:rPr>
          <w:b/>
        </w:rPr>
        <w:t xml:space="preserve">The duties of the Teacher Quality Student Achievement Committee are as follows: </w:t>
      </w:r>
    </w:p>
    <w:p w14:paraId="068DDE20" w14:textId="77777777" w:rsidR="006E62A5" w:rsidRDefault="00493911">
      <w:pPr>
        <w:spacing w:after="0" w:line="259" w:lineRule="auto"/>
        <w:ind w:left="252" w:right="0" w:firstLine="0"/>
      </w:pPr>
      <w:r>
        <w:rPr>
          <w:b/>
        </w:rPr>
        <w:t xml:space="preserve"> </w:t>
      </w:r>
    </w:p>
    <w:p w14:paraId="0B8F1D76" w14:textId="77777777" w:rsidR="006E62A5" w:rsidRDefault="00493911">
      <w:pPr>
        <w:numPr>
          <w:ilvl w:val="0"/>
          <w:numId w:val="2"/>
        </w:numPr>
        <w:ind w:right="337"/>
      </w:pPr>
      <w:r>
        <w:rPr>
          <w:b/>
        </w:rPr>
        <w:t>Monitor the local implementation</w:t>
      </w:r>
      <w:r>
        <w:t xml:space="preserve"> of the Student Achievement and Teacher Quality program. </w:t>
      </w:r>
    </w:p>
    <w:p w14:paraId="0C69F550" w14:textId="77777777" w:rsidR="006E62A5" w:rsidRDefault="00493911">
      <w:pPr>
        <w:spacing w:after="0" w:line="259" w:lineRule="auto"/>
        <w:ind w:left="252" w:right="0" w:firstLine="0"/>
      </w:pPr>
      <w:r>
        <w:t xml:space="preserve"> </w:t>
      </w:r>
    </w:p>
    <w:p w14:paraId="57F4AF70" w14:textId="77777777" w:rsidR="006E62A5" w:rsidRDefault="00493911">
      <w:pPr>
        <w:numPr>
          <w:ilvl w:val="0"/>
          <w:numId w:val="2"/>
        </w:numPr>
        <w:ind w:right="337"/>
      </w:pPr>
      <w:r>
        <w:t xml:space="preserve">Following the Iowa Professional Development Model, </w:t>
      </w:r>
      <w:r>
        <w:rPr>
          <w:b/>
        </w:rPr>
        <w:t>determine the use and distribution of the professional development funds</w:t>
      </w:r>
      <w:r>
        <w:t xml:space="preserve">.  As the legislative language states, “the use of the funds shall be balanced between the school district, attendance centers, and individual professional development plans.”  Additional SF277 language also states, “The goal for the use of the funds is to provide one additional contract day or the equivalent thereof for professional development.”   </w:t>
      </w:r>
    </w:p>
    <w:p w14:paraId="60FB506D" w14:textId="77777777" w:rsidR="006E62A5" w:rsidRDefault="00493911">
      <w:pPr>
        <w:spacing w:after="0" w:line="259" w:lineRule="auto"/>
        <w:ind w:left="252" w:right="0" w:firstLine="0"/>
      </w:pPr>
      <w:r>
        <w:t xml:space="preserve"> </w:t>
      </w:r>
    </w:p>
    <w:p w14:paraId="24493F4A" w14:textId="77777777" w:rsidR="006E62A5" w:rsidRDefault="00493911">
      <w:pPr>
        <w:ind w:left="247" w:right="337"/>
      </w:pPr>
      <w:r>
        <w:t xml:space="preserve">All professional development plans, including district, attendance centers, and individual plans, must be aligned with the Iowa Professional Development Model (see page 4) including: </w:t>
      </w:r>
    </w:p>
    <w:p w14:paraId="290DBD9F" w14:textId="77777777" w:rsidR="006E62A5" w:rsidRDefault="00493911">
      <w:pPr>
        <w:numPr>
          <w:ilvl w:val="1"/>
          <w:numId w:val="2"/>
        </w:numPr>
        <w:ind w:right="337" w:hanging="360"/>
      </w:pPr>
      <w:r>
        <w:t xml:space="preserve">The career development of individual teachers is aligned with the Iowa Teaching Standards (see page 5) </w:t>
      </w:r>
    </w:p>
    <w:p w14:paraId="0F303809" w14:textId="77777777" w:rsidR="006E62A5" w:rsidRDefault="00493911">
      <w:pPr>
        <w:numPr>
          <w:ilvl w:val="1"/>
          <w:numId w:val="2"/>
        </w:numPr>
        <w:ind w:right="337" w:hanging="360"/>
      </w:pPr>
      <w:r>
        <w:t xml:space="preserve">Use of research-based instructional strategies is aligned with student needs and the district improvement goals </w:t>
      </w:r>
    </w:p>
    <w:p w14:paraId="47E25862" w14:textId="77777777" w:rsidR="006E62A5" w:rsidRDefault="00493911">
      <w:pPr>
        <w:numPr>
          <w:ilvl w:val="1"/>
          <w:numId w:val="2"/>
        </w:numPr>
        <w:ind w:right="337" w:hanging="360"/>
      </w:pPr>
      <w:r>
        <w:t xml:space="preserve">Evidence of instructional improvement components includes student achievement data, analysis, theory, classroom demonstration and practice, technology integration, observations, reflection, and peer coaching. </w:t>
      </w:r>
    </w:p>
    <w:p w14:paraId="51657A66" w14:textId="77777777" w:rsidR="006E62A5" w:rsidRDefault="00493911">
      <w:pPr>
        <w:spacing w:after="0" w:line="259" w:lineRule="auto"/>
        <w:ind w:left="252" w:right="0" w:firstLine="0"/>
      </w:pPr>
      <w:r>
        <w:t xml:space="preserve"> </w:t>
      </w:r>
    </w:p>
    <w:p w14:paraId="3D1569E1" w14:textId="77777777" w:rsidR="006E62A5" w:rsidRDefault="00493911">
      <w:pPr>
        <w:numPr>
          <w:ilvl w:val="0"/>
          <w:numId w:val="2"/>
        </w:numPr>
        <w:ind w:right="337"/>
      </w:pPr>
      <w:r>
        <w:rPr>
          <w:b/>
        </w:rPr>
        <w:t>Monitor the professional development in each attendance center</w:t>
      </w:r>
      <w:r>
        <w:t xml:space="preserve"> to ensure that the professional development meets the school district, agency, attendance center, and individual professional development plans. </w:t>
      </w:r>
    </w:p>
    <w:p w14:paraId="798BB9DF" w14:textId="77777777" w:rsidR="006E62A5" w:rsidRDefault="00493911">
      <w:pPr>
        <w:spacing w:after="0" w:line="259" w:lineRule="auto"/>
        <w:ind w:left="252" w:right="0" w:firstLine="0"/>
      </w:pPr>
      <w:r>
        <w:t xml:space="preserve"> </w:t>
      </w:r>
    </w:p>
    <w:p w14:paraId="006697C0" w14:textId="77777777" w:rsidR="006E62A5" w:rsidRDefault="00493911">
      <w:pPr>
        <w:numPr>
          <w:ilvl w:val="0"/>
          <w:numId w:val="2"/>
        </w:numPr>
        <w:ind w:right="337"/>
      </w:pPr>
      <w:r>
        <w:rPr>
          <w:b/>
        </w:rPr>
        <w:t>Monitor the district teacher evaluation requirements</w:t>
      </w:r>
      <w:r>
        <w:t xml:space="preserve"> to ensure they are “conducted in a fair and consistent manner throughout the school district or agency.  In addition to any negotiated evaluation procedures, develop model evidence for the Iowa Teaching Standards and criteria.”  The model evidence will minimize paperwork and focus on teacher improvement.  The model evidence will determine which standards and criteria can be met with observation and which evidence meets multiple standards and criteria. </w:t>
      </w:r>
    </w:p>
    <w:p w14:paraId="7AD85E6A" w14:textId="77777777" w:rsidR="006E62A5" w:rsidRDefault="00493911">
      <w:pPr>
        <w:spacing w:after="0" w:line="259" w:lineRule="auto"/>
        <w:ind w:left="252" w:right="0" w:firstLine="0"/>
      </w:pPr>
      <w:r>
        <w:t xml:space="preserve"> </w:t>
      </w:r>
    </w:p>
    <w:p w14:paraId="59AAF527" w14:textId="77777777" w:rsidR="006E62A5" w:rsidRDefault="00493911">
      <w:pPr>
        <w:numPr>
          <w:ilvl w:val="0"/>
          <w:numId w:val="2"/>
        </w:numPr>
        <w:spacing w:after="1557"/>
        <w:ind w:right="337"/>
      </w:pPr>
      <w:r>
        <w:t xml:space="preserve">Ensure the agreement negotiated pursuant to Chapter 20 determines </w:t>
      </w:r>
      <w:r>
        <w:rPr>
          <w:b/>
        </w:rPr>
        <w:t>the compensation for teachers on the committee</w:t>
      </w:r>
      <w:r>
        <w:t xml:space="preserve"> for work responsibilities required beyond the normal work day. </w:t>
      </w:r>
    </w:p>
    <w:p w14:paraId="0E8BCFEF" w14:textId="77777777" w:rsidR="006E62A5" w:rsidRDefault="00493911" w:rsidP="00FE12F1">
      <w:pPr>
        <w:tabs>
          <w:tab w:val="center" w:pos="252"/>
          <w:tab w:val="center" w:pos="4575"/>
        </w:tabs>
        <w:spacing w:after="95" w:line="259" w:lineRule="auto"/>
        <w:ind w:left="0" w:right="0" w:firstLine="0"/>
      </w:pPr>
      <w:r>
        <w:rPr>
          <w:sz w:val="20"/>
        </w:rPr>
        <w:lastRenderedPageBreak/>
        <w:t xml:space="preserve"> </w:t>
      </w:r>
      <w:r>
        <w:t xml:space="preserve">After studying the data, analyzing the professional development needs at the individual, building, and district level, and carefully considering the options for ways funds may be used and distributed across the three levels, the Linn-Mar Teacher Quality Student Achievement Committee has determined the allocation and use of Professional Development funds. </w:t>
      </w:r>
    </w:p>
    <w:p w14:paraId="24B4B37B" w14:textId="77777777" w:rsidR="006E62A5" w:rsidRDefault="00493911">
      <w:pPr>
        <w:spacing w:after="0" w:line="259" w:lineRule="auto"/>
        <w:ind w:left="252" w:right="0" w:firstLine="0"/>
      </w:pPr>
      <w:r>
        <w:t xml:space="preserve"> </w:t>
      </w:r>
    </w:p>
    <w:p w14:paraId="43563D3E" w14:textId="6E67D80D" w:rsidR="006E62A5" w:rsidRPr="002C2472" w:rsidRDefault="00493911">
      <w:pPr>
        <w:spacing w:after="0" w:line="226" w:lineRule="auto"/>
        <w:ind w:left="237" w:right="47" w:firstLine="15"/>
      </w:pPr>
      <w:r w:rsidRPr="002C2472">
        <w:t>A summary of this year’s plan is outlined below.</w:t>
      </w:r>
    </w:p>
    <w:p w14:paraId="5E7838E8" w14:textId="77777777" w:rsidR="006E62A5" w:rsidRPr="00BB4BFA" w:rsidRDefault="00493911">
      <w:pPr>
        <w:spacing w:after="0" w:line="259" w:lineRule="auto"/>
        <w:ind w:left="957" w:right="0" w:firstLine="0"/>
        <w:rPr>
          <w:highlight w:val="yellow"/>
        </w:rPr>
      </w:pPr>
      <w:r w:rsidRPr="00BB4BFA">
        <w:rPr>
          <w:color w:val="FF0000"/>
          <w:sz w:val="23"/>
          <w:highlight w:val="yellow"/>
        </w:rPr>
        <w:t xml:space="preserve"> </w:t>
      </w:r>
    </w:p>
    <w:tbl>
      <w:tblPr>
        <w:tblStyle w:val="TableGrid"/>
        <w:tblW w:w="7006" w:type="dxa"/>
        <w:tblInd w:w="252" w:type="dxa"/>
        <w:tblLook w:val="04A0" w:firstRow="1" w:lastRow="0" w:firstColumn="1" w:lastColumn="0" w:noHBand="0" w:noVBand="1"/>
      </w:tblPr>
      <w:tblGrid>
        <w:gridCol w:w="4787"/>
        <w:gridCol w:w="2219"/>
      </w:tblGrid>
      <w:tr w:rsidR="006E62A5" w:rsidRPr="002C2472" w14:paraId="284636E4" w14:textId="77777777">
        <w:trPr>
          <w:trHeight w:val="459"/>
        </w:trPr>
        <w:tc>
          <w:tcPr>
            <w:tcW w:w="4787" w:type="dxa"/>
            <w:tcBorders>
              <w:top w:val="nil"/>
              <w:left w:val="nil"/>
              <w:bottom w:val="nil"/>
              <w:right w:val="nil"/>
            </w:tcBorders>
          </w:tcPr>
          <w:p w14:paraId="452BFDC3" w14:textId="20D86263" w:rsidR="006E62A5" w:rsidRPr="002C2472" w:rsidRDefault="00493911">
            <w:pPr>
              <w:tabs>
                <w:tab w:val="center" w:pos="2237"/>
                <w:tab w:val="center" w:pos="4321"/>
              </w:tabs>
              <w:spacing w:after="0" w:line="259" w:lineRule="auto"/>
              <w:ind w:left="0" w:right="0" w:firstLine="0"/>
              <w:rPr>
                <w:bCs/>
              </w:rPr>
            </w:pPr>
            <w:r w:rsidRPr="002C2472">
              <w:rPr>
                <w:bCs/>
                <w:color w:val="auto"/>
              </w:rPr>
              <w:t xml:space="preserve">Total PD Allocation from State </w:t>
            </w:r>
            <w:r w:rsidRPr="002C2472">
              <w:rPr>
                <w:bCs/>
                <w:color w:val="FF0000"/>
              </w:rPr>
              <w:tab/>
              <w:t xml:space="preserve"> </w:t>
            </w:r>
          </w:p>
          <w:p w14:paraId="43B307BE" w14:textId="77777777" w:rsidR="006E62A5" w:rsidRPr="002C2472" w:rsidRDefault="00493911">
            <w:pPr>
              <w:spacing w:after="0" w:line="259" w:lineRule="auto"/>
              <w:ind w:left="0" w:right="0" w:firstLine="0"/>
            </w:pPr>
            <w:r w:rsidRPr="002C2472">
              <w:rPr>
                <w:b/>
                <w:color w:val="FF0000"/>
                <w:sz w:val="20"/>
              </w:rPr>
              <w:t xml:space="preserve"> </w:t>
            </w:r>
          </w:p>
        </w:tc>
        <w:tc>
          <w:tcPr>
            <w:tcW w:w="2219" w:type="dxa"/>
            <w:tcBorders>
              <w:top w:val="nil"/>
              <w:left w:val="nil"/>
              <w:bottom w:val="nil"/>
              <w:right w:val="nil"/>
            </w:tcBorders>
          </w:tcPr>
          <w:p w14:paraId="463CDF10" w14:textId="76554B86" w:rsidR="006E62A5" w:rsidRPr="002C2472" w:rsidRDefault="002C2472">
            <w:pPr>
              <w:spacing w:after="0" w:line="259" w:lineRule="auto"/>
              <w:ind w:left="254" w:right="0" w:firstLine="0"/>
            </w:pPr>
            <w:r w:rsidRPr="002C2472">
              <w:rPr>
                <w:color w:val="201F1E"/>
              </w:rPr>
              <w:t>$327,960</w:t>
            </w:r>
          </w:p>
        </w:tc>
      </w:tr>
      <w:tr w:rsidR="006E62A5" w:rsidRPr="002C2472" w14:paraId="0D25454D" w14:textId="77777777">
        <w:trPr>
          <w:trHeight w:val="725"/>
        </w:trPr>
        <w:tc>
          <w:tcPr>
            <w:tcW w:w="4787" w:type="dxa"/>
            <w:tcBorders>
              <w:top w:val="nil"/>
              <w:left w:val="nil"/>
              <w:bottom w:val="nil"/>
              <w:right w:val="nil"/>
            </w:tcBorders>
          </w:tcPr>
          <w:p w14:paraId="28B486A5" w14:textId="28432697" w:rsidR="006E62A5" w:rsidRPr="002C2472" w:rsidRDefault="00493911">
            <w:pPr>
              <w:tabs>
                <w:tab w:val="center" w:pos="1930"/>
                <w:tab w:val="center" w:pos="3601"/>
                <w:tab w:val="center" w:pos="4321"/>
              </w:tabs>
              <w:spacing w:after="0" w:line="259" w:lineRule="auto"/>
              <w:ind w:left="0" w:right="0" w:firstLine="0"/>
              <w:rPr>
                <w:bCs/>
                <w:color w:val="auto"/>
              </w:rPr>
            </w:pPr>
            <w:r w:rsidRPr="002C2472">
              <w:rPr>
                <w:bCs/>
                <w:color w:val="auto"/>
              </w:rPr>
              <w:t xml:space="preserve">Individual PD Allocation </w:t>
            </w:r>
            <w:r w:rsidRPr="002C2472">
              <w:rPr>
                <w:bCs/>
                <w:color w:val="auto"/>
              </w:rPr>
              <w:tab/>
              <w:t xml:space="preserve"> </w:t>
            </w:r>
            <w:r w:rsidRPr="002C2472">
              <w:rPr>
                <w:bCs/>
                <w:color w:val="auto"/>
              </w:rPr>
              <w:tab/>
              <w:t xml:space="preserve"> </w:t>
            </w:r>
          </w:p>
          <w:p w14:paraId="309E3C29" w14:textId="332C324B" w:rsidR="006E62A5" w:rsidRPr="002C2472" w:rsidRDefault="00493911">
            <w:pPr>
              <w:tabs>
                <w:tab w:val="center" w:pos="720"/>
                <w:tab w:val="center" w:pos="2889"/>
              </w:tabs>
              <w:spacing w:after="0" w:line="259" w:lineRule="auto"/>
              <w:ind w:left="0" w:right="0" w:firstLine="0"/>
              <w:rPr>
                <w:bCs/>
                <w:color w:val="auto"/>
              </w:rPr>
            </w:pPr>
            <w:r w:rsidRPr="002C2472">
              <w:rPr>
                <w:bCs/>
                <w:color w:val="auto"/>
              </w:rPr>
              <w:t xml:space="preserve"> </w:t>
            </w:r>
            <w:r w:rsidRPr="002C2472">
              <w:rPr>
                <w:bCs/>
                <w:color w:val="auto"/>
              </w:rPr>
              <w:tab/>
              <w:t xml:space="preserve"> *per diem for PDD workshop </w:t>
            </w:r>
          </w:p>
          <w:p w14:paraId="4176D107" w14:textId="77777777" w:rsidR="006E62A5" w:rsidRPr="002C2472" w:rsidRDefault="00493911">
            <w:pPr>
              <w:spacing w:after="0" w:line="259" w:lineRule="auto"/>
              <w:ind w:left="0" w:right="0" w:firstLine="0"/>
            </w:pPr>
            <w:r w:rsidRPr="002C2472">
              <w:rPr>
                <w:b/>
                <w:color w:val="FF0000"/>
                <w:sz w:val="20"/>
              </w:rPr>
              <w:t xml:space="preserve"> </w:t>
            </w:r>
          </w:p>
        </w:tc>
        <w:tc>
          <w:tcPr>
            <w:tcW w:w="2219" w:type="dxa"/>
            <w:tcBorders>
              <w:top w:val="nil"/>
              <w:left w:val="nil"/>
              <w:bottom w:val="nil"/>
              <w:right w:val="nil"/>
            </w:tcBorders>
          </w:tcPr>
          <w:p w14:paraId="063DD51C" w14:textId="7B9740AB" w:rsidR="006E62A5" w:rsidRPr="002C2472" w:rsidRDefault="002C2472">
            <w:pPr>
              <w:spacing w:after="0" w:line="259" w:lineRule="auto"/>
              <w:ind w:left="254" w:right="0" w:firstLine="0"/>
            </w:pPr>
            <w:r w:rsidRPr="002C2472">
              <w:rPr>
                <w:color w:val="201F1E"/>
              </w:rPr>
              <w:t>$223,207</w:t>
            </w:r>
          </w:p>
        </w:tc>
      </w:tr>
      <w:tr w:rsidR="006E62A5" w:rsidRPr="002C2472" w14:paraId="1BA0A195" w14:textId="77777777">
        <w:trPr>
          <w:trHeight w:val="482"/>
        </w:trPr>
        <w:tc>
          <w:tcPr>
            <w:tcW w:w="4787" w:type="dxa"/>
            <w:tcBorders>
              <w:top w:val="nil"/>
              <w:left w:val="nil"/>
              <w:bottom w:val="nil"/>
              <w:right w:val="nil"/>
            </w:tcBorders>
          </w:tcPr>
          <w:p w14:paraId="69E0624D" w14:textId="41922D01" w:rsidR="006E62A5" w:rsidRPr="002C2472" w:rsidRDefault="00493911">
            <w:pPr>
              <w:tabs>
                <w:tab w:val="center" w:pos="2312"/>
                <w:tab w:val="center" w:pos="4321"/>
              </w:tabs>
              <w:spacing w:after="0" w:line="259" w:lineRule="auto"/>
              <w:ind w:left="0" w:right="0" w:firstLine="0"/>
              <w:rPr>
                <w:bCs/>
              </w:rPr>
            </w:pPr>
            <w:r w:rsidRPr="002C2472">
              <w:rPr>
                <w:bCs/>
                <w:color w:val="auto"/>
              </w:rPr>
              <w:t xml:space="preserve">Committee Members (teachers) </w:t>
            </w:r>
            <w:r w:rsidRPr="002C2472">
              <w:rPr>
                <w:bCs/>
                <w:color w:val="FF0000"/>
              </w:rPr>
              <w:tab/>
              <w:t xml:space="preserve"> </w:t>
            </w:r>
          </w:p>
          <w:p w14:paraId="6028212D" w14:textId="77777777" w:rsidR="006E62A5" w:rsidRPr="002C2472" w:rsidRDefault="00493911">
            <w:pPr>
              <w:spacing w:after="0" w:line="259" w:lineRule="auto"/>
              <w:ind w:left="720" w:right="0" w:firstLine="0"/>
            </w:pPr>
            <w:r w:rsidRPr="002C2472">
              <w:rPr>
                <w:b/>
                <w:color w:val="FF0000"/>
                <w:sz w:val="20"/>
              </w:rPr>
              <w:t xml:space="preserve"> </w:t>
            </w:r>
          </w:p>
        </w:tc>
        <w:tc>
          <w:tcPr>
            <w:tcW w:w="2219" w:type="dxa"/>
            <w:tcBorders>
              <w:top w:val="nil"/>
              <w:left w:val="nil"/>
              <w:bottom w:val="nil"/>
              <w:right w:val="nil"/>
            </w:tcBorders>
          </w:tcPr>
          <w:p w14:paraId="7E8DA930" w14:textId="60D70368" w:rsidR="006E62A5" w:rsidRPr="002C2472" w:rsidRDefault="00493911">
            <w:pPr>
              <w:spacing w:after="0" w:line="259" w:lineRule="auto"/>
              <w:ind w:left="254" w:right="0" w:firstLine="0"/>
              <w:rPr>
                <w:bCs/>
              </w:rPr>
            </w:pPr>
            <w:r w:rsidRPr="002C2472">
              <w:rPr>
                <w:bCs/>
                <w:color w:val="auto"/>
              </w:rPr>
              <w:t>$5,000</w:t>
            </w:r>
          </w:p>
        </w:tc>
      </w:tr>
      <w:tr w:rsidR="006E62A5" w:rsidRPr="002C2472" w14:paraId="3812DAB1" w14:textId="77777777">
        <w:trPr>
          <w:trHeight w:val="1208"/>
        </w:trPr>
        <w:tc>
          <w:tcPr>
            <w:tcW w:w="4787" w:type="dxa"/>
            <w:tcBorders>
              <w:top w:val="nil"/>
              <w:left w:val="nil"/>
              <w:bottom w:val="nil"/>
              <w:right w:val="nil"/>
            </w:tcBorders>
          </w:tcPr>
          <w:p w14:paraId="7EF8744B" w14:textId="17EE7CB5" w:rsidR="006E62A5" w:rsidRPr="0073015B" w:rsidRDefault="0073015B" w:rsidP="000F14CA">
            <w:pPr>
              <w:tabs>
                <w:tab w:val="center" w:pos="1825"/>
              </w:tabs>
              <w:spacing w:after="0" w:line="259" w:lineRule="auto"/>
              <w:ind w:left="0" w:right="0" w:firstLine="0"/>
              <w:rPr>
                <w:bCs/>
                <w:color w:val="auto"/>
              </w:rPr>
            </w:pPr>
            <w:r w:rsidRPr="0073015B">
              <w:rPr>
                <w:bCs/>
                <w:color w:val="auto"/>
              </w:rPr>
              <w:t>Building Allocation</w:t>
            </w:r>
            <w:r w:rsidR="00493911" w:rsidRPr="0073015B">
              <w:rPr>
                <w:bCs/>
                <w:color w:val="auto"/>
              </w:rPr>
              <w:t xml:space="preserve">  </w:t>
            </w:r>
          </w:p>
        </w:tc>
        <w:tc>
          <w:tcPr>
            <w:tcW w:w="2219" w:type="dxa"/>
            <w:tcBorders>
              <w:top w:val="nil"/>
              <w:left w:val="nil"/>
              <w:bottom w:val="nil"/>
              <w:right w:val="nil"/>
            </w:tcBorders>
          </w:tcPr>
          <w:p w14:paraId="1C926AAB" w14:textId="448D72BD" w:rsidR="006E62A5" w:rsidRPr="0073015B" w:rsidRDefault="0073015B">
            <w:pPr>
              <w:spacing w:after="0" w:line="259" w:lineRule="auto"/>
              <w:ind w:left="254" w:right="0" w:firstLine="0"/>
            </w:pPr>
            <w:r w:rsidRPr="0073015B">
              <w:rPr>
                <w:color w:val="201F1E"/>
              </w:rPr>
              <w:t>$120,131</w:t>
            </w:r>
          </w:p>
        </w:tc>
      </w:tr>
    </w:tbl>
    <w:p w14:paraId="15FE74B4" w14:textId="2DEF494E" w:rsidR="006E62A5" w:rsidRDefault="006E62A5" w:rsidP="0073015B">
      <w:pPr>
        <w:spacing w:after="0" w:line="259" w:lineRule="auto"/>
        <w:ind w:left="0" w:right="0" w:firstLine="0"/>
      </w:pPr>
    </w:p>
    <w:p w14:paraId="5DCFD549" w14:textId="77777777" w:rsidR="006E62A5" w:rsidRDefault="00493911">
      <w:pPr>
        <w:ind w:left="247" w:right="337"/>
      </w:pPr>
      <w:r>
        <w:t xml:space="preserve">The TQSA committee has developed criteria for Building Allocations/Expenditures based upon the Iowa Professional Development Model using the Plan, Do, Study, Act process.   </w:t>
      </w:r>
    </w:p>
    <w:p w14:paraId="09363EB2" w14:textId="77777777" w:rsidR="006E62A5" w:rsidRDefault="00493911">
      <w:pPr>
        <w:numPr>
          <w:ilvl w:val="0"/>
          <w:numId w:val="3"/>
        </w:numPr>
        <w:ind w:right="337" w:hanging="360"/>
      </w:pPr>
      <w:r>
        <w:t xml:space="preserve">The PDSA criteria have been incorporated into application/reporting forms to be utilized for accountability of fund expenditures and effect on teaching and learning for the state report.   </w:t>
      </w:r>
    </w:p>
    <w:p w14:paraId="010FD8BB" w14:textId="77777777" w:rsidR="006E62A5" w:rsidRDefault="00493911">
      <w:pPr>
        <w:numPr>
          <w:ilvl w:val="0"/>
          <w:numId w:val="3"/>
        </w:numPr>
        <w:ind w:right="337" w:hanging="360"/>
      </w:pPr>
      <w:r>
        <w:t xml:space="preserve">The building leadership team will review the group or individual applications and will collaborate with the applicant(s) on the expectations for the activity or project.  </w:t>
      </w:r>
    </w:p>
    <w:p w14:paraId="57FA3BE6" w14:textId="77777777" w:rsidR="006E62A5" w:rsidRDefault="00493911">
      <w:pPr>
        <w:numPr>
          <w:ilvl w:val="0"/>
          <w:numId w:val="3"/>
        </w:numPr>
        <w:ind w:right="337" w:hanging="360"/>
      </w:pPr>
      <w:r>
        <w:t xml:space="preserve">These forms, as well as samples for each level, can be found on the TQSA website linked from the district site (District – Committees – TQSA). </w:t>
      </w:r>
    </w:p>
    <w:p w14:paraId="35D8C8B6" w14:textId="77777777" w:rsidR="006E62A5" w:rsidRDefault="00493911">
      <w:pPr>
        <w:spacing w:after="0" w:line="259" w:lineRule="auto"/>
        <w:ind w:left="252" w:right="0" w:firstLine="0"/>
      </w:pPr>
      <w:r>
        <w:t xml:space="preserve"> </w:t>
      </w:r>
    </w:p>
    <w:p w14:paraId="5898D179" w14:textId="77777777" w:rsidR="006E62A5" w:rsidRDefault="00493911" w:rsidP="004639B2">
      <w:pPr>
        <w:spacing w:after="0"/>
        <w:ind w:left="247" w:right="0"/>
      </w:pPr>
      <w:r>
        <w:rPr>
          <w:b/>
        </w:rPr>
        <w:t xml:space="preserve">Learning opportunities that are the most likely to result in </w:t>
      </w:r>
      <w:r>
        <w:rPr>
          <w:b/>
          <w:u w:val="single" w:color="000000"/>
        </w:rPr>
        <w:t>increased student learning</w:t>
      </w:r>
      <w:r>
        <w:rPr>
          <w:b/>
        </w:rPr>
        <w:t xml:space="preserve"> should get priority when deciding what to fund.  See the state parameters below. </w:t>
      </w:r>
    </w:p>
    <w:p w14:paraId="79A8E340" w14:textId="77777777" w:rsidR="006E62A5" w:rsidRDefault="00493911">
      <w:pPr>
        <w:tabs>
          <w:tab w:val="center" w:pos="2205"/>
          <w:tab w:val="center" w:pos="4393"/>
          <w:tab w:val="center" w:pos="5113"/>
          <w:tab w:val="center" w:pos="7003"/>
        </w:tabs>
        <w:spacing w:after="14" w:line="259" w:lineRule="auto"/>
        <w:ind w:left="0" w:right="0" w:firstLine="0"/>
      </w:pPr>
      <w:r>
        <w:rPr>
          <w:rFonts w:ascii="Calibri" w:eastAsia="Calibri" w:hAnsi="Calibri" w:cs="Calibri"/>
        </w:rPr>
        <w:tab/>
      </w:r>
      <w:r>
        <w:rPr>
          <w:b/>
          <w:sz w:val="20"/>
          <w:u w:val="single" w:color="000000"/>
        </w:rPr>
        <w:t xml:space="preserve">PD most likely to get </w:t>
      </w:r>
      <w:proofErr w:type="gramStart"/>
      <w:r>
        <w:rPr>
          <w:b/>
          <w:sz w:val="20"/>
          <w:u w:val="single" w:color="000000"/>
        </w:rPr>
        <w:t>results</w:t>
      </w:r>
      <w:r>
        <w:rPr>
          <w:sz w:val="20"/>
        </w:rPr>
        <w:t xml:space="preserve">  </w:t>
      </w:r>
      <w:r>
        <w:rPr>
          <w:sz w:val="20"/>
        </w:rPr>
        <w:tab/>
      </w:r>
      <w:proofErr w:type="gramEnd"/>
      <w:r>
        <w:rPr>
          <w:sz w:val="20"/>
        </w:rPr>
        <w:t xml:space="preserve"> </w:t>
      </w:r>
      <w:r>
        <w:rPr>
          <w:sz w:val="20"/>
        </w:rPr>
        <w:tab/>
        <w:t xml:space="preserve">  </w:t>
      </w:r>
      <w:r>
        <w:rPr>
          <w:sz w:val="20"/>
        </w:rPr>
        <w:tab/>
      </w:r>
      <w:r>
        <w:rPr>
          <w:b/>
          <w:u w:val="single" w:color="000000"/>
        </w:rPr>
        <w:t>Low likelihood PD</w:t>
      </w:r>
      <w:r>
        <w:rPr>
          <w:b/>
        </w:rPr>
        <w:t xml:space="preserve"> </w:t>
      </w:r>
    </w:p>
    <w:p w14:paraId="5F22F55A" w14:textId="77777777" w:rsidR="006E62A5" w:rsidRDefault="00493911">
      <w:pPr>
        <w:tabs>
          <w:tab w:val="center" w:pos="1884"/>
          <w:tab w:val="right" w:pos="10108"/>
        </w:tabs>
        <w:ind w:left="0" w:right="0" w:firstLine="0"/>
      </w:pPr>
      <w:r>
        <w:rPr>
          <w:rFonts w:ascii="Calibri" w:eastAsia="Calibri" w:hAnsi="Calibri" w:cs="Calibri"/>
        </w:rPr>
        <w:tab/>
      </w:r>
      <w:r>
        <w:rPr>
          <w:sz w:val="20"/>
        </w:rPr>
        <w:t>*</w:t>
      </w:r>
      <w:r>
        <w:t xml:space="preserve">Collective team effort </w:t>
      </w:r>
      <w:r>
        <w:tab/>
        <w:t xml:space="preserve"> *Single events with no sustained activities </w:t>
      </w:r>
    </w:p>
    <w:p w14:paraId="5B2B5523" w14:textId="77777777" w:rsidR="006E62A5" w:rsidRDefault="00493911">
      <w:pPr>
        <w:ind w:left="802" w:right="0"/>
      </w:pPr>
      <w:r>
        <w:t xml:space="preserve">*Focused on research-based instruction in a </w:t>
      </w:r>
      <w:r>
        <w:tab/>
      </w:r>
      <w:r w:rsidR="008C2A8C">
        <w:t xml:space="preserve">    </w:t>
      </w:r>
      <w:r>
        <w:t xml:space="preserve">*No collaboration with peers to work on domain </w:t>
      </w:r>
      <w:proofErr w:type="gramStart"/>
      <w:r>
        <w:t xml:space="preserve">area  </w:t>
      </w:r>
      <w:r>
        <w:tab/>
      </w:r>
      <w:proofErr w:type="gramEnd"/>
      <w:r>
        <w:t xml:space="preserve"> </w:t>
      </w:r>
      <w:r>
        <w:tab/>
        <w:t xml:space="preserve"> </w:t>
      </w:r>
      <w:r>
        <w:tab/>
        <w:t xml:space="preserve"> </w:t>
      </w:r>
      <w:r>
        <w:tab/>
        <w:t xml:space="preserve"> </w:t>
      </w:r>
      <w:r>
        <w:tab/>
      </w:r>
      <w:r w:rsidR="008C2A8C">
        <w:tab/>
        <w:t xml:space="preserve">     </w:t>
      </w:r>
      <w:r>
        <w:t xml:space="preserve">extending the knowledge or skills </w:t>
      </w:r>
    </w:p>
    <w:p w14:paraId="286DF895" w14:textId="77777777" w:rsidR="006E62A5" w:rsidRDefault="00493911">
      <w:pPr>
        <w:tabs>
          <w:tab w:val="center" w:pos="2894"/>
          <w:tab w:val="right" w:pos="10108"/>
        </w:tabs>
        <w:ind w:left="0" w:right="0" w:firstLine="0"/>
      </w:pPr>
      <w:r>
        <w:rPr>
          <w:rFonts w:ascii="Calibri" w:eastAsia="Calibri" w:hAnsi="Calibri" w:cs="Calibri"/>
        </w:rPr>
        <w:tab/>
      </w:r>
      <w:r>
        <w:t xml:space="preserve">*Data collected on how often and how well </w:t>
      </w:r>
      <w:r w:rsidR="008C2A8C">
        <w:tab/>
      </w:r>
      <w:r>
        <w:t xml:space="preserve">*Book study groups – discussion without </w:t>
      </w:r>
    </w:p>
    <w:p w14:paraId="1DE62FF1" w14:textId="77777777" w:rsidR="006E62A5" w:rsidRDefault="00493911">
      <w:pPr>
        <w:tabs>
          <w:tab w:val="center" w:pos="2113"/>
          <w:tab w:val="center" w:pos="6821"/>
          <w:tab w:val="center" w:pos="9249"/>
        </w:tabs>
        <w:ind w:left="0" w:right="0" w:firstLine="0"/>
      </w:pPr>
      <w:r>
        <w:rPr>
          <w:rFonts w:ascii="Calibri" w:eastAsia="Calibri" w:hAnsi="Calibri" w:cs="Calibri"/>
        </w:rPr>
        <w:tab/>
      </w:r>
      <w:r>
        <w:t xml:space="preserve">teachers are using </w:t>
      </w:r>
      <w:proofErr w:type="gramStart"/>
      <w:r>
        <w:t xml:space="preserve">strategy  </w:t>
      </w:r>
      <w:r>
        <w:tab/>
      </w:r>
      <w:proofErr w:type="gramEnd"/>
      <w:r>
        <w:t xml:space="preserve">                          demonstration or lesson planning </w:t>
      </w:r>
      <w:r>
        <w:tab/>
        <w:t xml:space="preserve"> </w:t>
      </w:r>
    </w:p>
    <w:p w14:paraId="22C9F2CA" w14:textId="77777777" w:rsidR="006E62A5" w:rsidRDefault="00493911">
      <w:pPr>
        <w:tabs>
          <w:tab w:val="center" w:pos="2488"/>
          <w:tab w:val="center" w:pos="5113"/>
          <w:tab w:val="center" w:pos="7336"/>
        </w:tabs>
        <w:ind w:left="0" w:right="0" w:firstLine="0"/>
      </w:pPr>
      <w:r>
        <w:rPr>
          <w:rFonts w:ascii="Calibri" w:eastAsia="Calibri" w:hAnsi="Calibri" w:cs="Calibri"/>
        </w:rPr>
        <w:tab/>
      </w:r>
      <w:r>
        <w:t xml:space="preserve">*Frequent and sustained over </w:t>
      </w:r>
      <w:proofErr w:type="gramStart"/>
      <w:r>
        <w:t xml:space="preserve">time  </w:t>
      </w:r>
      <w:r>
        <w:tab/>
      </w:r>
      <w:proofErr w:type="gramEnd"/>
      <w:r>
        <w:t xml:space="preserve"> </w:t>
      </w:r>
      <w:r>
        <w:tab/>
        <w:t xml:space="preserve">*Make and take workshops </w:t>
      </w:r>
    </w:p>
    <w:p w14:paraId="3873F8BD" w14:textId="77777777" w:rsidR="006E62A5" w:rsidRDefault="00493911">
      <w:pPr>
        <w:ind w:left="802" w:right="337"/>
      </w:pPr>
      <w:r>
        <w:t xml:space="preserve">*Connects Pedagogy (way to teach) to </w:t>
      </w:r>
    </w:p>
    <w:p w14:paraId="541A3DD4" w14:textId="77777777" w:rsidR="006E62A5" w:rsidRDefault="00493911" w:rsidP="008C2A8C">
      <w:pPr>
        <w:ind w:left="802" w:right="337"/>
      </w:pPr>
      <w:r>
        <w:t xml:space="preserve">Content (what to teach) to Student  </w:t>
      </w:r>
    </w:p>
    <w:p w14:paraId="0DC2DFAF" w14:textId="77777777" w:rsidR="006E62A5" w:rsidRDefault="00493911">
      <w:pPr>
        <w:spacing w:after="33" w:line="259" w:lineRule="auto"/>
        <w:ind w:left="802" w:right="0"/>
      </w:pPr>
      <w:r>
        <w:rPr>
          <w:b/>
          <w:sz w:val="20"/>
        </w:rPr>
        <w:t xml:space="preserve">Based on previous years, here are successful LM uses of TQSA money: </w:t>
      </w:r>
    </w:p>
    <w:p w14:paraId="080C051C" w14:textId="77777777" w:rsidR="006E62A5" w:rsidRDefault="00493911">
      <w:pPr>
        <w:numPr>
          <w:ilvl w:val="0"/>
          <w:numId w:val="4"/>
        </w:numPr>
        <w:ind w:right="337" w:hanging="360"/>
      </w:pPr>
      <w:r>
        <w:t xml:space="preserve">Interactive workshops rather than sit &amp; listen conferences </w:t>
      </w:r>
    </w:p>
    <w:p w14:paraId="502CB00E" w14:textId="77777777" w:rsidR="00305300" w:rsidRPr="004639B2" w:rsidRDefault="00493911" w:rsidP="004639B2">
      <w:pPr>
        <w:numPr>
          <w:ilvl w:val="0"/>
          <w:numId w:val="4"/>
        </w:numPr>
        <w:ind w:right="337" w:hanging="360"/>
      </w:pPr>
      <w:r>
        <w:t xml:space="preserve">Teaching the trainers who then return to district &amp; share this knowledge district-wide via workshop offerings </w:t>
      </w:r>
    </w:p>
    <w:p w14:paraId="5D6ADB5B" w14:textId="77777777" w:rsidR="00BE060C" w:rsidRDefault="00E916F7" w:rsidP="00E916F7">
      <w:pPr>
        <w:spacing w:after="106" w:line="259" w:lineRule="auto"/>
        <w:ind w:left="0" w:right="0" w:firstLine="0"/>
        <w:jc w:val="center"/>
        <w:sectPr w:rsidR="00BE060C">
          <w:headerReference w:type="default" r:id="rId9"/>
          <w:footerReference w:type="even" r:id="rId10"/>
          <w:footerReference w:type="default" r:id="rId11"/>
          <w:footerReference w:type="first" r:id="rId12"/>
          <w:pgSz w:w="12240" w:h="15840"/>
          <w:pgMar w:top="569" w:right="1124" w:bottom="720" w:left="1008" w:header="720" w:footer="720" w:gutter="0"/>
          <w:cols w:space="720"/>
        </w:sectPr>
      </w:pPr>
      <w:r>
        <w:rPr>
          <w:noProof/>
        </w:rPr>
        <w:lastRenderedPageBreak/>
        <w:drawing>
          <wp:inline distT="0" distB="0" distL="0" distR="0" wp14:anchorId="099586F5" wp14:editId="486709B8">
            <wp:extent cx="5969000" cy="7369797"/>
            <wp:effectExtent l="0" t="0" r="0" b="3175"/>
            <wp:docPr id="1" name="Picture 1" descr="Image result for iowa professional developmen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owa professional development mod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5837" cy="7390586"/>
                    </a:xfrm>
                    <a:prstGeom prst="rect">
                      <a:avLst/>
                    </a:prstGeom>
                    <a:noFill/>
                    <a:ln>
                      <a:noFill/>
                    </a:ln>
                  </pic:spPr>
                </pic:pic>
              </a:graphicData>
            </a:graphic>
          </wp:inline>
        </w:drawing>
      </w:r>
    </w:p>
    <w:p w14:paraId="676E1CD4" w14:textId="77777777" w:rsidR="006E62A5" w:rsidRDefault="00E56F56" w:rsidP="005F22D4">
      <w:pPr>
        <w:spacing w:after="0" w:line="259" w:lineRule="auto"/>
        <w:ind w:left="720" w:right="0" w:firstLine="720"/>
        <w:jc w:val="center"/>
        <w:rPr>
          <w:b/>
          <w:sz w:val="24"/>
          <w:szCs w:val="24"/>
        </w:rPr>
      </w:pPr>
      <w:r w:rsidRPr="005F22D4">
        <w:rPr>
          <w:b/>
          <w:sz w:val="24"/>
          <w:szCs w:val="24"/>
        </w:rPr>
        <w:lastRenderedPageBreak/>
        <w:t xml:space="preserve">Iowa Teaching Standards and </w:t>
      </w:r>
      <w:r w:rsidR="005F22D4" w:rsidRPr="005F22D4">
        <w:rPr>
          <w:b/>
          <w:sz w:val="24"/>
          <w:szCs w:val="24"/>
        </w:rPr>
        <w:t>Criteria</w:t>
      </w:r>
    </w:p>
    <w:tbl>
      <w:tblPr>
        <w:tblStyle w:val="TableGrid0"/>
        <w:tblW w:w="10440" w:type="dxa"/>
        <w:tblInd w:w="-365" w:type="dxa"/>
        <w:tblLook w:val="04A0" w:firstRow="1" w:lastRow="0" w:firstColumn="1" w:lastColumn="0" w:noHBand="0" w:noVBand="1"/>
      </w:tblPr>
      <w:tblGrid>
        <w:gridCol w:w="5310"/>
        <w:gridCol w:w="5130"/>
      </w:tblGrid>
      <w:tr w:rsidR="003E5D48" w14:paraId="458076CA" w14:textId="77777777" w:rsidTr="00261F59">
        <w:tc>
          <w:tcPr>
            <w:tcW w:w="5310" w:type="dxa"/>
          </w:tcPr>
          <w:p w14:paraId="0654EB01" w14:textId="77777777" w:rsidR="003E5D48" w:rsidRDefault="003E5D48" w:rsidP="004E6325">
            <w:pPr>
              <w:spacing w:after="0" w:line="259" w:lineRule="auto"/>
              <w:ind w:left="0" w:right="0" w:firstLine="0"/>
              <w:jc w:val="center"/>
            </w:pPr>
            <w:r w:rsidRPr="003E5D48">
              <w:rPr>
                <w:b/>
              </w:rPr>
              <w:t>Standard 1 Demonstrates ability to enhance academic performance and support for implementation of the school district’s student achievement goals.</w:t>
            </w:r>
          </w:p>
          <w:p w14:paraId="02C82DC1" w14:textId="77777777" w:rsidR="003E5D48" w:rsidRPr="004E6325" w:rsidRDefault="003E5D48" w:rsidP="003E5D48">
            <w:pPr>
              <w:spacing w:after="0" w:line="259" w:lineRule="auto"/>
              <w:ind w:left="0" w:right="0" w:firstLine="0"/>
              <w:rPr>
                <w:sz w:val="20"/>
                <w:szCs w:val="20"/>
              </w:rPr>
            </w:pPr>
            <w:r w:rsidRPr="004E6325">
              <w:rPr>
                <w:sz w:val="20"/>
                <w:szCs w:val="20"/>
              </w:rPr>
              <w:t xml:space="preserve">a. Provides multiple forms of evidence of student learning and growth to students, families, and staff. </w:t>
            </w:r>
          </w:p>
          <w:p w14:paraId="548FF4EB" w14:textId="77777777" w:rsidR="004E6325" w:rsidRPr="004E6325" w:rsidRDefault="003E5D48" w:rsidP="003E5D48">
            <w:pPr>
              <w:spacing w:after="0" w:line="259" w:lineRule="auto"/>
              <w:ind w:left="0" w:right="0" w:firstLine="0"/>
              <w:rPr>
                <w:sz w:val="20"/>
                <w:szCs w:val="20"/>
              </w:rPr>
            </w:pPr>
            <w:r w:rsidRPr="004E6325">
              <w:rPr>
                <w:sz w:val="20"/>
                <w:szCs w:val="20"/>
              </w:rPr>
              <w:t xml:space="preserve">b. Implements strategies supporting student, building, and district goals. </w:t>
            </w:r>
          </w:p>
          <w:p w14:paraId="31B3B0DE" w14:textId="77777777" w:rsidR="004E6325" w:rsidRPr="004E6325" w:rsidRDefault="003E5D48" w:rsidP="003E5D48">
            <w:pPr>
              <w:spacing w:after="0" w:line="259" w:lineRule="auto"/>
              <w:ind w:left="0" w:right="0" w:firstLine="0"/>
              <w:rPr>
                <w:sz w:val="20"/>
                <w:szCs w:val="20"/>
              </w:rPr>
            </w:pPr>
            <w:r w:rsidRPr="004E6325">
              <w:rPr>
                <w:sz w:val="20"/>
                <w:szCs w:val="20"/>
              </w:rPr>
              <w:t>c. Uses student performance data as a guide for decision making.</w:t>
            </w:r>
          </w:p>
          <w:p w14:paraId="559508CB" w14:textId="77777777" w:rsidR="004E6325" w:rsidRPr="004E6325" w:rsidRDefault="003E5D48" w:rsidP="003E5D48">
            <w:pPr>
              <w:spacing w:after="0" w:line="259" w:lineRule="auto"/>
              <w:ind w:left="0" w:right="0" w:firstLine="0"/>
              <w:rPr>
                <w:sz w:val="20"/>
                <w:szCs w:val="20"/>
              </w:rPr>
            </w:pPr>
            <w:r w:rsidRPr="004E6325">
              <w:rPr>
                <w:sz w:val="20"/>
                <w:szCs w:val="20"/>
              </w:rPr>
              <w:t xml:space="preserve">d. Accepts and demonstrates responsibility for creating a classroom culture that supports the learning of every student. </w:t>
            </w:r>
          </w:p>
          <w:p w14:paraId="517F2CE9" w14:textId="77777777" w:rsidR="004E6325" w:rsidRPr="004E6325" w:rsidRDefault="003E5D48" w:rsidP="003E5D48">
            <w:pPr>
              <w:spacing w:after="0" w:line="259" w:lineRule="auto"/>
              <w:ind w:left="0" w:right="0" w:firstLine="0"/>
              <w:rPr>
                <w:sz w:val="20"/>
                <w:szCs w:val="20"/>
              </w:rPr>
            </w:pPr>
            <w:r w:rsidRPr="004E6325">
              <w:rPr>
                <w:sz w:val="20"/>
                <w:szCs w:val="20"/>
              </w:rPr>
              <w:t xml:space="preserve">e. Creates an environment of mutual respect, rapport, and fairness. </w:t>
            </w:r>
          </w:p>
          <w:p w14:paraId="16EAC655" w14:textId="77777777" w:rsidR="004E6325" w:rsidRPr="004E6325" w:rsidRDefault="003E5D48" w:rsidP="003E5D48">
            <w:pPr>
              <w:spacing w:after="0" w:line="259" w:lineRule="auto"/>
              <w:ind w:left="0" w:right="0" w:firstLine="0"/>
              <w:rPr>
                <w:sz w:val="20"/>
                <w:szCs w:val="20"/>
              </w:rPr>
            </w:pPr>
            <w:r w:rsidRPr="004E6325">
              <w:rPr>
                <w:sz w:val="20"/>
                <w:szCs w:val="20"/>
              </w:rPr>
              <w:t xml:space="preserve">f. Participates in and contributes to a school culture that focuses on improved student learning. </w:t>
            </w:r>
          </w:p>
          <w:p w14:paraId="47C75CA2" w14:textId="77777777" w:rsidR="003E5D48" w:rsidRDefault="003E5D48" w:rsidP="003E5D48">
            <w:pPr>
              <w:spacing w:after="0" w:line="259" w:lineRule="auto"/>
              <w:ind w:left="0" w:right="0" w:firstLine="0"/>
              <w:rPr>
                <w:b/>
                <w:sz w:val="24"/>
                <w:szCs w:val="24"/>
              </w:rPr>
            </w:pPr>
            <w:r w:rsidRPr="004E6325">
              <w:rPr>
                <w:sz w:val="20"/>
                <w:szCs w:val="20"/>
              </w:rPr>
              <w:t>g. Communicates with students, families, colleagues, and communities effectively and accurately</w:t>
            </w:r>
          </w:p>
        </w:tc>
        <w:tc>
          <w:tcPr>
            <w:tcW w:w="5130" w:type="dxa"/>
          </w:tcPr>
          <w:p w14:paraId="46397DB4" w14:textId="77777777" w:rsidR="00D910EF" w:rsidRDefault="00D910EF" w:rsidP="00D910EF">
            <w:pPr>
              <w:spacing w:after="0" w:line="259" w:lineRule="auto"/>
              <w:ind w:left="0" w:right="0" w:firstLine="0"/>
              <w:jc w:val="center"/>
            </w:pPr>
            <w:r w:rsidRPr="004E6325">
              <w:rPr>
                <w:b/>
              </w:rPr>
              <w:t>Standard 2 Demonstrates competence in content knowledge appropriate to the teaching position</w:t>
            </w:r>
            <w:r>
              <w:t xml:space="preserve">. </w:t>
            </w:r>
          </w:p>
          <w:p w14:paraId="26984DD7" w14:textId="77777777" w:rsidR="00D910EF" w:rsidRPr="004E6325" w:rsidRDefault="00D910EF" w:rsidP="00D910EF">
            <w:pPr>
              <w:spacing w:after="0" w:line="259" w:lineRule="auto"/>
              <w:ind w:left="0" w:right="0" w:firstLine="0"/>
              <w:rPr>
                <w:sz w:val="20"/>
                <w:szCs w:val="20"/>
              </w:rPr>
            </w:pPr>
            <w:r w:rsidRPr="004E6325">
              <w:rPr>
                <w:sz w:val="20"/>
                <w:szCs w:val="20"/>
              </w:rPr>
              <w:t xml:space="preserve">a. Understands and uses key concepts, underlying themes, relationships, and different perspectives related to the content area. </w:t>
            </w:r>
          </w:p>
          <w:p w14:paraId="3BEEF6B7" w14:textId="77777777" w:rsidR="00D910EF" w:rsidRPr="004E6325" w:rsidRDefault="00D910EF" w:rsidP="00D910EF">
            <w:pPr>
              <w:spacing w:after="0" w:line="259" w:lineRule="auto"/>
              <w:ind w:left="0" w:right="0" w:firstLine="0"/>
              <w:rPr>
                <w:sz w:val="20"/>
                <w:szCs w:val="20"/>
              </w:rPr>
            </w:pPr>
            <w:r w:rsidRPr="004E6325">
              <w:rPr>
                <w:sz w:val="20"/>
                <w:szCs w:val="20"/>
              </w:rPr>
              <w:t xml:space="preserve">b. Uses knowledge of student development to make learning experiences in the content area meaningful and accessible for every student. </w:t>
            </w:r>
          </w:p>
          <w:p w14:paraId="597B9A81" w14:textId="77777777" w:rsidR="00D910EF" w:rsidRPr="004E6325" w:rsidRDefault="00D910EF" w:rsidP="00D910EF">
            <w:pPr>
              <w:spacing w:after="0" w:line="259" w:lineRule="auto"/>
              <w:ind w:left="0" w:right="0" w:firstLine="0"/>
              <w:rPr>
                <w:sz w:val="20"/>
                <w:szCs w:val="20"/>
              </w:rPr>
            </w:pPr>
            <w:r w:rsidRPr="004E6325">
              <w:rPr>
                <w:sz w:val="20"/>
                <w:szCs w:val="20"/>
              </w:rPr>
              <w:t xml:space="preserve">c. Relates ideas and information within and across content areas. </w:t>
            </w:r>
          </w:p>
          <w:p w14:paraId="75E32066" w14:textId="77777777" w:rsidR="00D910EF" w:rsidRDefault="00D910EF" w:rsidP="00D910EF">
            <w:pPr>
              <w:spacing w:after="0" w:line="259" w:lineRule="auto"/>
              <w:ind w:left="0" w:right="0" w:firstLine="0"/>
              <w:jc w:val="center"/>
              <w:rPr>
                <w:sz w:val="20"/>
                <w:szCs w:val="20"/>
              </w:rPr>
            </w:pPr>
            <w:r w:rsidRPr="004E6325">
              <w:rPr>
                <w:sz w:val="20"/>
                <w:szCs w:val="20"/>
              </w:rPr>
              <w:t>d. Understands and uses instructional strategies that are appropriate to the content area.</w:t>
            </w:r>
          </w:p>
          <w:p w14:paraId="255EEB95" w14:textId="77777777" w:rsidR="003E5D48" w:rsidRDefault="003E5D48" w:rsidP="004E6325">
            <w:pPr>
              <w:spacing w:after="0" w:line="259" w:lineRule="auto"/>
              <w:ind w:left="0" w:right="0" w:firstLine="0"/>
              <w:rPr>
                <w:b/>
                <w:sz w:val="24"/>
                <w:szCs w:val="24"/>
              </w:rPr>
            </w:pPr>
          </w:p>
        </w:tc>
      </w:tr>
      <w:tr w:rsidR="003E5D48" w14:paraId="6F22249F" w14:textId="77777777" w:rsidTr="00261F59">
        <w:tc>
          <w:tcPr>
            <w:tcW w:w="5310" w:type="dxa"/>
          </w:tcPr>
          <w:p w14:paraId="6C59FE0B" w14:textId="77777777" w:rsidR="00D910EF" w:rsidRDefault="00D910EF" w:rsidP="00D910EF">
            <w:pPr>
              <w:spacing w:after="0" w:line="259" w:lineRule="auto"/>
              <w:ind w:left="0" w:right="0" w:firstLine="0"/>
              <w:jc w:val="center"/>
            </w:pPr>
            <w:r w:rsidRPr="004E6325">
              <w:rPr>
                <w:b/>
              </w:rPr>
              <w:t>Standard 3 Demonstrates competence in planning and preparing for instruction</w:t>
            </w:r>
            <w:r>
              <w:t xml:space="preserve">. </w:t>
            </w:r>
          </w:p>
          <w:p w14:paraId="5373E3F5" w14:textId="77777777" w:rsidR="00D910EF" w:rsidRDefault="00D910EF" w:rsidP="00D910EF">
            <w:pPr>
              <w:spacing w:after="0" w:line="259" w:lineRule="auto"/>
              <w:ind w:left="0" w:right="0" w:firstLine="0"/>
              <w:rPr>
                <w:sz w:val="20"/>
                <w:szCs w:val="20"/>
              </w:rPr>
            </w:pPr>
            <w:r w:rsidRPr="00261F59">
              <w:rPr>
                <w:sz w:val="20"/>
                <w:szCs w:val="20"/>
              </w:rPr>
              <w:t xml:space="preserve">a. Uses student achievement data, local standards, and the district curriculum in planning for instruction. Iowa Department of Education 2 </w:t>
            </w:r>
          </w:p>
          <w:p w14:paraId="1FFD0081" w14:textId="77777777" w:rsidR="00D910EF" w:rsidRDefault="00D910EF" w:rsidP="00D910EF">
            <w:pPr>
              <w:spacing w:after="0" w:line="259" w:lineRule="auto"/>
              <w:ind w:left="0" w:right="0" w:firstLine="0"/>
              <w:rPr>
                <w:sz w:val="20"/>
                <w:szCs w:val="20"/>
              </w:rPr>
            </w:pPr>
            <w:r w:rsidRPr="00261F59">
              <w:rPr>
                <w:sz w:val="20"/>
                <w:szCs w:val="20"/>
              </w:rPr>
              <w:t xml:space="preserve">b. Sets and communicates high expectations for social, behavioral, and academic success of all students. </w:t>
            </w:r>
          </w:p>
          <w:p w14:paraId="480907D0" w14:textId="77777777" w:rsidR="00D910EF" w:rsidRDefault="00D910EF" w:rsidP="00D910EF">
            <w:pPr>
              <w:spacing w:after="0" w:line="259" w:lineRule="auto"/>
              <w:ind w:left="0" w:right="0" w:firstLine="0"/>
              <w:rPr>
                <w:sz w:val="20"/>
                <w:szCs w:val="20"/>
              </w:rPr>
            </w:pPr>
            <w:r w:rsidRPr="00261F59">
              <w:rPr>
                <w:sz w:val="20"/>
                <w:szCs w:val="20"/>
              </w:rPr>
              <w:t xml:space="preserve">c. Uses student’s developmental needs, backgrounds, and interests in planning for instruction. </w:t>
            </w:r>
          </w:p>
          <w:p w14:paraId="1D7DA42F" w14:textId="77777777" w:rsidR="003E5D48" w:rsidRDefault="00D910EF" w:rsidP="00D910EF">
            <w:pPr>
              <w:spacing w:after="0" w:line="259" w:lineRule="auto"/>
              <w:ind w:left="0" w:right="0" w:firstLine="0"/>
              <w:rPr>
                <w:b/>
                <w:sz w:val="24"/>
                <w:szCs w:val="24"/>
              </w:rPr>
            </w:pPr>
            <w:r w:rsidRPr="00261F59">
              <w:rPr>
                <w:sz w:val="20"/>
                <w:szCs w:val="20"/>
              </w:rPr>
              <w:t>d. Selects strategies to engage all students in learning. e. Uses available resources, including technologies, in the development and sequencing of instruction</w:t>
            </w:r>
          </w:p>
        </w:tc>
        <w:tc>
          <w:tcPr>
            <w:tcW w:w="5130" w:type="dxa"/>
          </w:tcPr>
          <w:p w14:paraId="78106EF2" w14:textId="77777777" w:rsidR="00D910EF" w:rsidRDefault="00D910EF" w:rsidP="00D910EF">
            <w:pPr>
              <w:spacing w:after="0" w:line="259" w:lineRule="auto"/>
              <w:ind w:left="0" w:right="0" w:firstLine="0"/>
              <w:jc w:val="center"/>
            </w:pPr>
            <w:r w:rsidRPr="004E6325">
              <w:rPr>
                <w:b/>
              </w:rPr>
              <w:t>Standard 4 Uses strategies to deliver instruction that meets the multiple learning needs of students.</w:t>
            </w:r>
            <w:r>
              <w:t xml:space="preserve"> </w:t>
            </w:r>
          </w:p>
          <w:p w14:paraId="297D2BE2" w14:textId="77777777" w:rsidR="00D910EF" w:rsidRDefault="00D910EF" w:rsidP="00D910EF">
            <w:pPr>
              <w:spacing w:after="0" w:line="259" w:lineRule="auto"/>
              <w:ind w:left="0" w:right="0" w:firstLine="0"/>
              <w:rPr>
                <w:sz w:val="20"/>
                <w:szCs w:val="20"/>
              </w:rPr>
            </w:pPr>
            <w:r w:rsidRPr="00261F59">
              <w:rPr>
                <w:sz w:val="20"/>
                <w:szCs w:val="20"/>
              </w:rPr>
              <w:t xml:space="preserve">a. Aligns classroom instruction with local standards and district curriculum. </w:t>
            </w:r>
          </w:p>
          <w:p w14:paraId="42093B38" w14:textId="77777777" w:rsidR="00D910EF" w:rsidRDefault="00D910EF" w:rsidP="00D910EF">
            <w:pPr>
              <w:spacing w:after="0" w:line="259" w:lineRule="auto"/>
              <w:ind w:left="0" w:right="0" w:firstLine="0"/>
              <w:rPr>
                <w:sz w:val="20"/>
                <w:szCs w:val="20"/>
              </w:rPr>
            </w:pPr>
            <w:r w:rsidRPr="00261F59">
              <w:rPr>
                <w:sz w:val="20"/>
                <w:szCs w:val="20"/>
              </w:rPr>
              <w:t xml:space="preserve">b. Uses research-based instructional strategies that address the full range of cognitive levels. </w:t>
            </w:r>
          </w:p>
          <w:p w14:paraId="77319D12" w14:textId="77777777" w:rsidR="00D910EF" w:rsidRDefault="00D910EF" w:rsidP="00D910EF">
            <w:pPr>
              <w:spacing w:after="0" w:line="259" w:lineRule="auto"/>
              <w:ind w:left="0" w:right="0" w:firstLine="0"/>
              <w:rPr>
                <w:sz w:val="20"/>
                <w:szCs w:val="20"/>
              </w:rPr>
            </w:pPr>
            <w:r w:rsidRPr="00261F59">
              <w:rPr>
                <w:sz w:val="20"/>
                <w:szCs w:val="20"/>
              </w:rPr>
              <w:t xml:space="preserve">c. Demonstrates flexibility and responsiveness in adjusting instruction to meet student needs. </w:t>
            </w:r>
          </w:p>
          <w:p w14:paraId="4563B18D" w14:textId="77777777" w:rsidR="00D910EF" w:rsidRDefault="00D910EF" w:rsidP="00D910EF">
            <w:pPr>
              <w:spacing w:after="0" w:line="259" w:lineRule="auto"/>
              <w:ind w:left="0" w:right="0" w:firstLine="0"/>
              <w:rPr>
                <w:sz w:val="20"/>
                <w:szCs w:val="20"/>
              </w:rPr>
            </w:pPr>
            <w:r w:rsidRPr="00261F59">
              <w:rPr>
                <w:sz w:val="20"/>
                <w:szCs w:val="20"/>
              </w:rPr>
              <w:t xml:space="preserve">d. Engages students in varied experiences that meet diverse needs and promote social, emotional, and academic growth. </w:t>
            </w:r>
          </w:p>
          <w:p w14:paraId="1C9F4B5C" w14:textId="77777777" w:rsidR="00D910EF" w:rsidRDefault="00D910EF" w:rsidP="00D910EF">
            <w:pPr>
              <w:spacing w:after="0" w:line="259" w:lineRule="auto"/>
              <w:ind w:left="0" w:right="0" w:firstLine="0"/>
              <w:rPr>
                <w:sz w:val="20"/>
                <w:szCs w:val="20"/>
              </w:rPr>
            </w:pPr>
            <w:r w:rsidRPr="00261F59">
              <w:rPr>
                <w:sz w:val="20"/>
                <w:szCs w:val="20"/>
              </w:rPr>
              <w:t xml:space="preserve">e. Connects students’ prior knowledge, life experiences, and interests in the instructional process. </w:t>
            </w:r>
          </w:p>
          <w:p w14:paraId="261AD9CC" w14:textId="77777777" w:rsidR="003E5D48" w:rsidRPr="004E6325" w:rsidRDefault="00D910EF" w:rsidP="00D910EF">
            <w:pPr>
              <w:spacing w:after="0" w:line="259" w:lineRule="auto"/>
              <w:ind w:left="0" w:right="0" w:firstLine="0"/>
              <w:rPr>
                <w:b/>
                <w:sz w:val="20"/>
                <w:szCs w:val="20"/>
              </w:rPr>
            </w:pPr>
            <w:r w:rsidRPr="00261F59">
              <w:rPr>
                <w:sz w:val="20"/>
                <w:szCs w:val="20"/>
              </w:rPr>
              <w:t>f. Uses available resources, including technologies, in the delivery of instruction.</w:t>
            </w:r>
          </w:p>
        </w:tc>
      </w:tr>
      <w:tr w:rsidR="003E5D48" w14:paraId="4D5B1089" w14:textId="77777777" w:rsidTr="00261F59">
        <w:tc>
          <w:tcPr>
            <w:tcW w:w="5310" w:type="dxa"/>
          </w:tcPr>
          <w:p w14:paraId="0BE3ECD6" w14:textId="77777777" w:rsidR="00D910EF" w:rsidRPr="004E6325" w:rsidRDefault="00D910EF" w:rsidP="00D910EF">
            <w:pPr>
              <w:spacing w:after="0" w:line="259" w:lineRule="auto"/>
              <w:ind w:left="0" w:right="0" w:firstLine="0"/>
              <w:jc w:val="center"/>
              <w:rPr>
                <w:b/>
              </w:rPr>
            </w:pPr>
            <w:r w:rsidRPr="004E6325">
              <w:rPr>
                <w:b/>
              </w:rPr>
              <w:t xml:space="preserve">Standard 5 Uses a variety of methods to monitor student learning. </w:t>
            </w:r>
          </w:p>
          <w:p w14:paraId="420197FF" w14:textId="77777777" w:rsidR="00D910EF" w:rsidRPr="004E6325" w:rsidRDefault="00D910EF" w:rsidP="00D910EF">
            <w:pPr>
              <w:spacing w:after="0" w:line="259" w:lineRule="auto"/>
              <w:ind w:left="0" w:right="0" w:firstLine="0"/>
              <w:rPr>
                <w:sz w:val="20"/>
                <w:szCs w:val="20"/>
              </w:rPr>
            </w:pPr>
            <w:r w:rsidRPr="004E6325">
              <w:rPr>
                <w:sz w:val="20"/>
                <w:szCs w:val="20"/>
              </w:rPr>
              <w:t xml:space="preserve">a. Aligns classroom assessment with instruction. </w:t>
            </w:r>
          </w:p>
          <w:p w14:paraId="5230EBB3" w14:textId="77777777" w:rsidR="00D910EF" w:rsidRPr="004E6325" w:rsidRDefault="00D910EF" w:rsidP="00D910EF">
            <w:pPr>
              <w:spacing w:after="0" w:line="259" w:lineRule="auto"/>
              <w:ind w:left="0" w:right="0" w:firstLine="0"/>
              <w:rPr>
                <w:sz w:val="20"/>
                <w:szCs w:val="20"/>
              </w:rPr>
            </w:pPr>
            <w:r w:rsidRPr="004E6325">
              <w:rPr>
                <w:sz w:val="20"/>
                <w:szCs w:val="20"/>
              </w:rPr>
              <w:t>b. Communicates assessment criteria and standards to all students and parents.</w:t>
            </w:r>
          </w:p>
          <w:p w14:paraId="39CF189B" w14:textId="77777777" w:rsidR="00D910EF" w:rsidRPr="004E6325" w:rsidRDefault="00D910EF" w:rsidP="00D910EF">
            <w:pPr>
              <w:spacing w:after="0" w:line="259" w:lineRule="auto"/>
              <w:ind w:left="0" w:right="0" w:firstLine="0"/>
              <w:rPr>
                <w:sz w:val="20"/>
                <w:szCs w:val="20"/>
              </w:rPr>
            </w:pPr>
            <w:r w:rsidRPr="004E6325">
              <w:rPr>
                <w:sz w:val="20"/>
                <w:szCs w:val="20"/>
              </w:rPr>
              <w:t xml:space="preserve">c. Understands and uses the results of multiple assessments to guide planning and instruction. </w:t>
            </w:r>
          </w:p>
          <w:p w14:paraId="58EFBF55" w14:textId="77777777" w:rsidR="00D910EF" w:rsidRPr="004E6325" w:rsidRDefault="00D910EF" w:rsidP="00D910EF">
            <w:pPr>
              <w:spacing w:after="0" w:line="259" w:lineRule="auto"/>
              <w:ind w:left="0" w:right="0" w:firstLine="0"/>
              <w:rPr>
                <w:sz w:val="20"/>
                <w:szCs w:val="20"/>
              </w:rPr>
            </w:pPr>
            <w:r w:rsidRPr="004E6325">
              <w:rPr>
                <w:sz w:val="20"/>
                <w:szCs w:val="20"/>
              </w:rPr>
              <w:t xml:space="preserve">d. Guides students in goal setting and assessing their own learning. </w:t>
            </w:r>
          </w:p>
          <w:p w14:paraId="008C1598" w14:textId="77777777" w:rsidR="00D910EF" w:rsidRPr="004E6325" w:rsidRDefault="00D910EF" w:rsidP="00D910EF">
            <w:pPr>
              <w:spacing w:after="0" w:line="259" w:lineRule="auto"/>
              <w:ind w:left="0" w:right="0" w:firstLine="0"/>
              <w:rPr>
                <w:sz w:val="20"/>
                <w:szCs w:val="20"/>
              </w:rPr>
            </w:pPr>
            <w:r w:rsidRPr="004E6325">
              <w:rPr>
                <w:sz w:val="20"/>
                <w:szCs w:val="20"/>
              </w:rPr>
              <w:t xml:space="preserve">e. Provides substantive, timely, and constructive feedback to students and parents. </w:t>
            </w:r>
          </w:p>
          <w:p w14:paraId="19252969" w14:textId="77777777" w:rsidR="003E5D48" w:rsidRPr="00261F59" w:rsidRDefault="00D910EF" w:rsidP="00D910EF">
            <w:pPr>
              <w:spacing w:after="0" w:line="259" w:lineRule="auto"/>
              <w:ind w:left="0" w:right="0" w:firstLine="0"/>
              <w:rPr>
                <w:b/>
                <w:sz w:val="20"/>
                <w:szCs w:val="20"/>
              </w:rPr>
            </w:pPr>
            <w:r w:rsidRPr="004E6325">
              <w:rPr>
                <w:sz w:val="20"/>
                <w:szCs w:val="20"/>
              </w:rPr>
              <w:t>f. Works with other staff and building and district leadership in analysis of student progress.</w:t>
            </w:r>
          </w:p>
        </w:tc>
        <w:tc>
          <w:tcPr>
            <w:tcW w:w="5130" w:type="dxa"/>
          </w:tcPr>
          <w:p w14:paraId="41B255AC" w14:textId="77777777" w:rsidR="00D910EF" w:rsidRDefault="00D910EF" w:rsidP="00D910EF">
            <w:pPr>
              <w:spacing w:after="0" w:line="259" w:lineRule="auto"/>
              <w:ind w:left="0" w:right="0" w:firstLine="0"/>
              <w:jc w:val="center"/>
            </w:pPr>
            <w:r w:rsidRPr="004E6325">
              <w:rPr>
                <w:b/>
              </w:rPr>
              <w:t>Standard 6 Demonstrates competence in classroom management</w:t>
            </w:r>
            <w:r>
              <w:t xml:space="preserve">. </w:t>
            </w:r>
          </w:p>
          <w:p w14:paraId="718D731F" w14:textId="77777777" w:rsidR="00D910EF" w:rsidRDefault="00D910EF" w:rsidP="00D910EF">
            <w:pPr>
              <w:spacing w:after="0" w:line="259" w:lineRule="auto"/>
              <w:ind w:left="0" w:right="0" w:firstLine="0"/>
              <w:rPr>
                <w:sz w:val="20"/>
                <w:szCs w:val="20"/>
              </w:rPr>
            </w:pPr>
            <w:r w:rsidRPr="004E6325">
              <w:rPr>
                <w:sz w:val="20"/>
                <w:szCs w:val="20"/>
              </w:rPr>
              <w:t xml:space="preserve">a. Creates a learning community that encourages positive social interaction, active engagement, and self-regulation for every student. </w:t>
            </w:r>
          </w:p>
          <w:p w14:paraId="5A86674B" w14:textId="77777777" w:rsidR="00D910EF" w:rsidRDefault="00D910EF" w:rsidP="00D910EF">
            <w:pPr>
              <w:spacing w:after="0" w:line="259" w:lineRule="auto"/>
              <w:ind w:left="0" w:right="0" w:firstLine="0"/>
              <w:rPr>
                <w:sz w:val="20"/>
                <w:szCs w:val="20"/>
              </w:rPr>
            </w:pPr>
            <w:r w:rsidRPr="004E6325">
              <w:rPr>
                <w:sz w:val="20"/>
                <w:szCs w:val="20"/>
              </w:rPr>
              <w:t xml:space="preserve">b. Establishes, communicates, models, and maintains standards of responsible student behavior. </w:t>
            </w:r>
          </w:p>
          <w:p w14:paraId="71358BF9" w14:textId="77777777" w:rsidR="00D910EF" w:rsidRDefault="00D910EF" w:rsidP="00D910EF">
            <w:pPr>
              <w:spacing w:after="0" w:line="259" w:lineRule="auto"/>
              <w:ind w:left="0" w:right="0" w:firstLine="0"/>
              <w:rPr>
                <w:sz w:val="20"/>
                <w:szCs w:val="20"/>
              </w:rPr>
            </w:pPr>
            <w:r w:rsidRPr="004E6325">
              <w:rPr>
                <w:sz w:val="20"/>
                <w:szCs w:val="20"/>
              </w:rPr>
              <w:t xml:space="preserve">c. Develops and implements classroom procedures and routines that support high expectations for student learning. Iowa Department of Education 3 </w:t>
            </w:r>
          </w:p>
          <w:p w14:paraId="2E47C698" w14:textId="77777777" w:rsidR="00D910EF" w:rsidRDefault="00D910EF" w:rsidP="00D910EF">
            <w:pPr>
              <w:spacing w:after="0" w:line="259" w:lineRule="auto"/>
              <w:ind w:left="0" w:right="0" w:firstLine="0"/>
              <w:rPr>
                <w:sz w:val="20"/>
                <w:szCs w:val="20"/>
              </w:rPr>
            </w:pPr>
            <w:r w:rsidRPr="004E6325">
              <w:rPr>
                <w:sz w:val="20"/>
                <w:szCs w:val="20"/>
              </w:rPr>
              <w:t xml:space="preserve">d. Uses instructional time effectively to maximize student achievement. </w:t>
            </w:r>
          </w:p>
          <w:p w14:paraId="129A87DE" w14:textId="77777777" w:rsidR="003E5D48" w:rsidRPr="00261F59" w:rsidRDefault="00D910EF" w:rsidP="00D910EF">
            <w:pPr>
              <w:spacing w:after="0" w:line="259" w:lineRule="auto"/>
              <w:ind w:left="0" w:right="0" w:firstLine="0"/>
              <w:rPr>
                <w:b/>
                <w:sz w:val="20"/>
                <w:szCs w:val="20"/>
              </w:rPr>
            </w:pPr>
            <w:r w:rsidRPr="004E6325">
              <w:rPr>
                <w:sz w:val="20"/>
                <w:szCs w:val="20"/>
              </w:rPr>
              <w:t>e. Creates a safe and purposeful learning environment.</w:t>
            </w:r>
          </w:p>
        </w:tc>
      </w:tr>
      <w:tr w:rsidR="003E5D48" w14:paraId="42AC9077" w14:textId="77777777" w:rsidTr="00261F59">
        <w:tc>
          <w:tcPr>
            <w:tcW w:w="5310" w:type="dxa"/>
          </w:tcPr>
          <w:p w14:paraId="39963D26" w14:textId="77777777" w:rsidR="00D910EF" w:rsidRPr="004E6325" w:rsidRDefault="00D910EF" w:rsidP="00D910EF">
            <w:pPr>
              <w:spacing w:after="0" w:line="259" w:lineRule="auto"/>
              <w:ind w:left="0" w:right="0" w:firstLine="0"/>
              <w:jc w:val="center"/>
              <w:rPr>
                <w:b/>
              </w:rPr>
            </w:pPr>
            <w:r w:rsidRPr="004E6325">
              <w:rPr>
                <w:b/>
              </w:rPr>
              <w:lastRenderedPageBreak/>
              <w:t xml:space="preserve">Standard 7 Engages in professional growth. </w:t>
            </w:r>
          </w:p>
          <w:p w14:paraId="53B4AB6D" w14:textId="77777777" w:rsidR="00D910EF" w:rsidRDefault="00D910EF" w:rsidP="00D910EF">
            <w:pPr>
              <w:spacing w:after="0" w:line="259" w:lineRule="auto"/>
              <w:ind w:left="0" w:right="0" w:firstLine="0"/>
              <w:rPr>
                <w:sz w:val="20"/>
                <w:szCs w:val="20"/>
              </w:rPr>
            </w:pPr>
            <w:r w:rsidRPr="00261F59">
              <w:rPr>
                <w:sz w:val="20"/>
                <w:szCs w:val="20"/>
              </w:rPr>
              <w:t xml:space="preserve">a. Demonstrates habits and skills of continuous inquiry and learning. </w:t>
            </w:r>
          </w:p>
          <w:p w14:paraId="55215F85" w14:textId="77777777" w:rsidR="00D910EF" w:rsidRDefault="00D910EF" w:rsidP="00D910EF">
            <w:pPr>
              <w:spacing w:after="0" w:line="259" w:lineRule="auto"/>
              <w:ind w:left="0" w:right="0" w:firstLine="0"/>
              <w:rPr>
                <w:sz w:val="20"/>
                <w:szCs w:val="20"/>
              </w:rPr>
            </w:pPr>
            <w:r w:rsidRPr="00261F59">
              <w:rPr>
                <w:sz w:val="20"/>
                <w:szCs w:val="20"/>
              </w:rPr>
              <w:t xml:space="preserve">b. Works collaboratively to improve professional practice and student learning. </w:t>
            </w:r>
          </w:p>
          <w:p w14:paraId="7C5A52DF" w14:textId="77777777" w:rsidR="00D910EF" w:rsidRDefault="00D910EF" w:rsidP="00D910EF">
            <w:pPr>
              <w:spacing w:after="0" w:line="259" w:lineRule="auto"/>
              <w:ind w:left="0" w:right="0" w:firstLine="0"/>
              <w:rPr>
                <w:sz w:val="20"/>
                <w:szCs w:val="20"/>
              </w:rPr>
            </w:pPr>
            <w:r w:rsidRPr="00261F59">
              <w:rPr>
                <w:sz w:val="20"/>
                <w:szCs w:val="20"/>
              </w:rPr>
              <w:t xml:space="preserve">c. Applies research, knowledge, and skills from professional development opportunities to improve practice. </w:t>
            </w:r>
          </w:p>
          <w:p w14:paraId="302A21E2" w14:textId="77777777" w:rsidR="00D910EF" w:rsidRDefault="00D910EF" w:rsidP="00D910EF">
            <w:pPr>
              <w:spacing w:after="0" w:line="259" w:lineRule="auto"/>
              <w:ind w:left="0" w:right="0" w:firstLine="0"/>
              <w:rPr>
                <w:sz w:val="20"/>
                <w:szCs w:val="20"/>
              </w:rPr>
            </w:pPr>
            <w:r w:rsidRPr="00261F59">
              <w:rPr>
                <w:sz w:val="20"/>
                <w:szCs w:val="20"/>
              </w:rPr>
              <w:t xml:space="preserve">d. Establishes and implements professional development plans based upon the teacher’s needs aligned to the Iowa teaching standards and district/building student achievement goals. </w:t>
            </w:r>
          </w:p>
          <w:p w14:paraId="5B62B218" w14:textId="77777777" w:rsidR="003E5D48" w:rsidRPr="00261F59" w:rsidRDefault="00D910EF" w:rsidP="00D910EF">
            <w:pPr>
              <w:spacing w:after="0" w:line="259" w:lineRule="auto"/>
              <w:ind w:left="0" w:right="0" w:firstLine="0"/>
              <w:rPr>
                <w:b/>
                <w:sz w:val="20"/>
                <w:szCs w:val="20"/>
              </w:rPr>
            </w:pPr>
            <w:r w:rsidRPr="00261F59">
              <w:rPr>
                <w:sz w:val="20"/>
                <w:szCs w:val="20"/>
              </w:rPr>
              <w:t>e. Provides an analysis of student learning and growth based on teacher created tests and authentic measures as well as any standardized and district-wide tests</w:t>
            </w:r>
          </w:p>
        </w:tc>
        <w:tc>
          <w:tcPr>
            <w:tcW w:w="5130" w:type="dxa"/>
          </w:tcPr>
          <w:p w14:paraId="74571822" w14:textId="77777777" w:rsidR="004E6325" w:rsidRDefault="004E6325" w:rsidP="005F22D4">
            <w:pPr>
              <w:spacing w:after="0" w:line="259" w:lineRule="auto"/>
              <w:ind w:left="0" w:right="0" w:firstLine="0"/>
              <w:jc w:val="center"/>
            </w:pPr>
            <w:r w:rsidRPr="004E6325">
              <w:rPr>
                <w:b/>
              </w:rPr>
              <w:t>Standard 8 Fulfills professional responsibilities established by the school district.</w:t>
            </w:r>
            <w:r>
              <w:t xml:space="preserve"> </w:t>
            </w:r>
          </w:p>
          <w:p w14:paraId="4C45D340" w14:textId="77777777" w:rsidR="00261F59" w:rsidRDefault="004E6325" w:rsidP="00261F59">
            <w:pPr>
              <w:spacing w:after="0" w:line="259" w:lineRule="auto"/>
              <w:ind w:left="0" w:right="0" w:firstLine="0"/>
              <w:rPr>
                <w:sz w:val="20"/>
                <w:szCs w:val="20"/>
              </w:rPr>
            </w:pPr>
            <w:r w:rsidRPr="00261F59">
              <w:rPr>
                <w:sz w:val="20"/>
                <w:szCs w:val="20"/>
              </w:rPr>
              <w:t xml:space="preserve">a. Adheres to board policies, district procedures, and contractual obligations. </w:t>
            </w:r>
          </w:p>
          <w:p w14:paraId="2DC624AE" w14:textId="77777777" w:rsidR="00261F59" w:rsidRDefault="004E6325" w:rsidP="00261F59">
            <w:pPr>
              <w:spacing w:after="0" w:line="259" w:lineRule="auto"/>
              <w:ind w:left="0" w:right="0" w:firstLine="0"/>
              <w:rPr>
                <w:sz w:val="20"/>
                <w:szCs w:val="20"/>
              </w:rPr>
            </w:pPr>
            <w:r w:rsidRPr="00261F59">
              <w:rPr>
                <w:sz w:val="20"/>
                <w:szCs w:val="20"/>
              </w:rPr>
              <w:t xml:space="preserve">b. Demonstrates professional and ethical conduct as defined by state law and district policy. </w:t>
            </w:r>
          </w:p>
          <w:p w14:paraId="2579E64D" w14:textId="77777777" w:rsidR="00261F59" w:rsidRDefault="004E6325" w:rsidP="00261F59">
            <w:pPr>
              <w:spacing w:after="0" w:line="259" w:lineRule="auto"/>
              <w:ind w:left="0" w:right="0" w:firstLine="0"/>
              <w:rPr>
                <w:sz w:val="20"/>
                <w:szCs w:val="20"/>
              </w:rPr>
            </w:pPr>
            <w:r w:rsidRPr="00261F59">
              <w:rPr>
                <w:sz w:val="20"/>
                <w:szCs w:val="20"/>
              </w:rPr>
              <w:t xml:space="preserve">c. Contributes to efforts to achieve district and building goals. </w:t>
            </w:r>
          </w:p>
          <w:p w14:paraId="5084EF90" w14:textId="77777777" w:rsidR="00261F59" w:rsidRDefault="004E6325" w:rsidP="00261F59">
            <w:pPr>
              <w:spacing w:after="0" w:line="259" w:lineRule="auto"/>
              <w:ind w:left="0" w:right="0" w:firstLine="0"/>
              <w:rPr>
                <w:sz w:val="20"/>
                <w:szCs w:val="20"/>
              </w:rPr>
            </w:pPr>
            <w:r w:rsidRPr="00261F59">
              <w:rPr>
                <w:sz w:val="20"/>
                <w:szCs w:val="20"/>
              </w:rPr>
              <w:t xml:space="preserve">d. Demonstrates an understanding of and respect for all learners and staff. </w:t>
            </w:r>
          </w:p>
          <w:p w14:paraId="16E74E1E" w14:textId="77777777" w:rsidR="003E5D48" w:rsidRDefault="004E6325" w:rsidP="00261F59">
            <w:pPr>
              <w:spacing w:after="0" w:line="259" w:lineRule="auto"/>
              <w:ind w:left="0" w:right="0" w:firstLine="0"/>
              <w:rPr>
                <w:b/>
                <w:sz w:val="24"/>
                <w:szCs w:val="24"/>
              </w:rPr>
            </w:pPr>
            <w:r w:rsidRPr="00261F59">
              <w:rPr>
                <w:sz w:val="20"/>
                <w:szCs w:val="20"/>
              </w:rPr>
              <w:t>e. Collaborates with students, families, colleagues, and communities to enhance student learning</w:t>
            </w:r>
            <w:r>
              <w:t>.</w:t>
            </w:r>
          </w:p>
        </w:tc>
      </w:tr>
    </w:tbl>
    <w:p w14:paraId="712F0E94" w14:textId="77777777" w:rsidR="005F22D4" w:rsidRPr="005F22D4" w:rsidRDefault="005F22D4" w:rsidP="005F22D4">
      <w:pPr>
        <w:spacing w:after="0" w:line="259" w:lineRule="auto"/>
        <w:ind w:left="720" w:right="0" w:firstLine="720"/>
        <w:jc w:val="center"/>
        <w:rPr>
          <w:b/>
          <w:sz w:val="24"/>
          <w:szCs w:val="24"/>
        </w:rPr>
      </w:pPr>
    </w:p>
    <w:p w14:paraId="354F2C71" w14:textId="77777777" w:rsidR="005F22D4" w:rsidRPr="007C422F" w:rsidRDefault="005F22D4" w:rsidP="00E56F56">
      <w:pPr>
        <w:spacing w:after="0" w:line="259" w:lineRule="auto"/>
        <w:ind w:left="0" w:right="0" w:firstLine="0"/>
        <w:rPr>
          <w:sz w:val="20"/>
          <w:szCs w:val="20"/>
        </w:rPr>
      </w:pPr>
    </w:p>
    <w:p w14:paraId="3968BB73" w14:textId="77777777" w:rsidR="007C422F" w:rsidRPr="00E56F56" w:rsidRDefault="007C422F" w:rsidP="00E56F56">
      <w:pPr>
        <w:spacing w:after="0" w:line="259" w:lineRule="auto"/>
        <w:ind w:left="0" w:right="0" w:firstLine="0"/>
        <w:jc w:val="both"/>
        <w:rPr>
          <w:sz w:val="12"/>
        </w:rPr>
      </w:pPr>
    </w:p>
    <w:tbl>
      <w:tblPr>
        <w:tblStyle w:val="TableGrid"/>
        <w:tblW w:w="11342" w:type="dxa"/>
        <w:tblInd w:w="-973" w:type="dxa"/>
        <w:tblCellMar>
          <w:top w:w="9" w:type="dxa"/>
          <w:right w:w="179" w:type="dxa"/>
        </w:tblCellMar>
        <w:tblLook w:val="04A0" w:firstRow="1" w:lastRow="0" w:firstColumn="1" w:lastColumn="0" w:noHBand="0" w:noVBand="1"/>
      </w:tblPr>
      <w:tblGrid>
        <w:gridCol w:w="828"/>
        <w:gridCol w:w="792"/>
        <w:gridCol w:w="2775"/>
        <w:gridCol w:w="2266"/>
        <w:gridCol w:w="1620"/>
        <w:gridCol w:w="2341"/>
        <w:gridCol w:w="720"/>
      </w:tblGrid>
      <w:tr w:rsidR="006E62A5" w14:paraId="2767BA82" w14:textId="77777777">
        <w:trPr>
          <w:trHeight w:val="300"/>
        </w:trPr>
        <w:tc>
          <w:tcPr>
            <w:tcW w:w="828" w:type="dxa"/>
            <w:tcBorders>
              <w:top w:val="single" w:sz="4" w:space="0" w:color="000000"/>
              <w:left w:val="single" w:sz="4" w:space="0" w:color="000000"/>
              <w:bottom w:val="single" w:sz="4" w:space="0" w:color="000000"/>
              <w:right w:val="nil"/>
            </w:tcBorders>
          </w:tcPr>
          <w:p w14:paraId="01EC00CD" w14:textId="77777777" w:rsidR="006E62A5" w:rsidRDefault="006E62A5">
            <w:pPr>
              <w:spacing w:after="160" w:line="259" w:lineRule="auto"/>
              <w:ind w:left="0" w:right="0" w:firstLine="0"/>
            </w:pPr>
          </w:p>
        </w:tc>
        <w:tc>
          <w:tcPr>
            <w:tcW w:w="10514" w:type="dxa"/>
            <w:gridSpan w:val="6"/>
            <w:tcBorders>
              <w:top w:val="single" w:sz="4" w:space="0" w:color="000000"/>
              <w:left w:val="nil"/>
              <w:bottom w:val="single" w:sz="4" w:space="0" w:color="000000"/>
              <w:right w:val="single" w:sz="4" w:space="0" w:color="000000"/>
            </w:tcBorders>
          </w:tcPr>
          <w:p w14:paraId="55E759AA" w14:textId="77777777" w:rsidR="006E62A5" w:rsidRDefault="00493911">
            <w:pPr>
              <w:spacing w:after="0" w:line="259" w:lineRule="auto"/>
              <w:ind w:left="2273" w:right="0" w:firstLine="0"/>
            </w:pPr>
            <w:r>
              <w:rPr>
                <w:b/>
                <w:sz w:val="24"/>
              </w:rPr>
              <w:t xml:space="preserve">Iowa Professional Development Standards </w:t>
            </w:r>
          </w:p>
        </w:tc>
      </w:tr>
      <w:tr w:rsidR="006E62A5" w14:paraId="5D17C20C" w14:textId="77777777">
        <w:trPr>
          <w:trHeight w:val="216"/>
        </w:trPr>
        <w:tc>
          <w:tcPr>
            <w:tcW w:w="828" w:type="dxa"/>
            <w:tcBorders>
              <w:top w:val="single" w:sz="4" w:space="0" w:color="000000"/>
              <w:left w:val="single" w:sz="4" w:space="0" w:color="000000"/>
              <w:bottom w:val="nil"/>
              <w:right w:val="nil"/>
            </w:tcBorders>
          </w:tcPr>
          <w:p w14:paraId="516ADF59" w14:textId="77777777" w:rsidR="006E62A5" w:rsidRPr="00D910EF" w:rsidRDefault="00493911">
            <w:pPr>
              <w:spacing w:after="0" w:line="259" w:lineRule="auto"/>
              <w:ind w:left="424" w:right="0" w:firstLine="0"/>
              <w:jc w:val="center"/>
              <w:rPr>
                <w:sz w:val="24"/>
                <w:szCs w:val="24"/>
              </w:rPr>
            </w:pPr>
            <w:r w:rsidRPr="00D910EF">
              <w:rPr>
                <w:sz w:val="24"/>
                <w:szCs w:val="24"/>
              </w:rPr>
              <w:t>1.</w:t>
            </w:r>
            <w:r w:rsidRPr="00D910EF">
              <w:rPr>
                <w:rFonts w:ascii="Arial" w:eastAsia="Arial" w:hAnsi="Arial" w:cs="Arial"/>
                <w:sz w:val="24"/>
                <w:szCs w:val="24"/>
              </w:rPr>
              <w:t xml:space="preserve"> </w:t>
            </w:r>
          </w:p>
        </w:tc>
        <w:tc>
          <w:tcPr>
            <w:tcW w:w="10514" w:type="dxa"/>
            <w:gridSpan w:val="6"/>
            <w:tcBorders>
              <w:top w:val="single" w:sz="4" w:space="0" w:color="000000"/>
              <w:left w:val="nil"/>
              <w:bottom w:val="nil"/>
              <w:right w:val="single" w:sz="4" w:space="0" w:color="000000"/>
            </w:tcBorders>
          </w:tcPr>
          <w:p w14:paraId="0C07362C" w14:textId="77777777" w:rsidR="006E62A5" w:rsidRDefault="00493911">
            <w:pPr>
              <w:spacing w:after="0" w:line="259" w:lineRule="auto"/>
              <w:ind w:left="0" w:right="0" w:firstLine="0"/>
              <w:rPr>
                <w:sz w:val="24"/>
                <w:szCs w:val="24"/>
              </w:rPr>
            </w:pPr>
            <w:r w:rsidRPr="00D910EF">
              <w:rPr>
                <w:sz w:val="24"/>
                <w:szCs w:val="24"/>
              </w:rPr>
              <w:t xml:space="preserve">Professional development aligns with the Iowa Teaching Standards </w:t>
            </w:r>
          </w:p>
          <w:p w14:paraId="0BB5EB7D" w14:textId="77777777" w:rsidR="00D910EF" w:rsidRPr="00D910EF" w:rsidRDefault="00D910EF">
            <w:pPr>
              <w:spacing w:after="0" w:line="259" w:lineRule="auto"/>
              <w:ind w:left="0" w:right="0" w:firstLine="0"/>
              <w:rPr>
                <w:sz w:val="24"/>
                <w:szCs w:val="24"/>
              </w:rPr>
            </w:pPr>
          </w:p>
        </w:tc>
      </w:tr>
      <w:tr w:rsidR="006E62A5" w14:paraId="1337ADAB" w14:textId="77777777">
        <w:trPr>
          <w:trHeight w:val="386"/>
        </w:trPr>
        <w:tc>
          <w:tcPr>
            <w:tcW w:w="828" w:type="dxa"/>
            <w:tcBorders>
              <w:top w:val="nil"/>
              <w:left w:val="single" w:sz="4" w:space="0" w:color="000000"/>
              <w:bottom w:val="nil"/>
              <w:right w:val="nil"/>
            </w:tcBorders>
          </w:tcPr>
          <w:p w14:paraId="737C2391" w14:textId="77777777" w:rsidR="006E62A5" w:rsidRPr="00D910EF" w:rsidRDefault="00493911">
            <w:pPr>
              <w:spacing w:after="0" w:line="259" w:lineRule="auto"/>
              <w:ind w:left="424" w:right="0" w:firstLine="0"/>
              <w:jc w:val="center"/>
              <w:rPr>
                <w:sz w:val="24"/>
                <w:szCs w:val="24"/>
              </w:rPr>
            </w:pPr>
            <w:r w:rsidRPr="00D910EF">
              <w:rPr>
                <w:sz w:val="24"/>
                <w:szCs w:val="24"/>
              </w:rPr>
              <w:t>2.</w:t>
            </w:r>
            <w:r w:rsidRPr="00D910EF">
              <w:rPr>
                <w:rFonts w:ascii="Arial" w:eastAsia="Arial" w:hAnsi="Arial" w:cs="Arial"/>
                <w:sz w:val="24"/>
                <w:szCs w:val="24"/>
              </w:rPr>
              <w:t xml:space="preserve"> </w:t>
            </w:r>
          </w:p>
        </w:tc>
        <w:tc>
          <w:tcPr>
            <w:tcW w:w="10514" w:type="dxa"/>
            <w:gridSpan w:val="6"/>
            <w:tcBorders>
              <w:top w:val="nil"/>
              <w:left w:val="nil"/>
              <w:bottom w:val="nil"/>
              <w:right w:val="single" w:sz="4" w:space="0" w:color="000000"/>
            </w:tcBorders>
          </w:tcPr>
          <w:p w14:paraId="7C6D7060" w14:textId="77777777" w:rsidR="006E62A5" w:rsidRDefault="00493911">
            <w:pPr>
              <w:spacing w:after="0" w:line="259" w:lineRule="auto"/>
              <w:ind w:left="0" w:right="0" w:firstLine="0"/>
              <w:rPr>
                <w:sz w:val="24"/>
                <w:szCs w:val="24"/>
              </w:rPr>
            </w:pPr>
            <w:r w:rsidRPr="00D910EF">
              <w:rPr>
                <w:sz w:val="24"/>
                <w:szCs w:val="24"/>
              </w:rPr>
              <w:t xml:space="preserve">Professional development focuses on research-based instructional strategies aligned with the school district’s student achievement needs and the long-range and annual improvement goals established by the district. </w:t>
            </w:r>
          </w:p>
          <w:p w14:paraId="0D7D1913" w14:textId="77777777" w:rsidR="00D910EF" w:rsidRPr="00D910EF" w:rsidRDefault="00D910EF">
            <w:pPr>
              <w:spacing w:after="0" w:line="259" w:lineRule="auto"/>
              <w:ind w:left="0" w:right="0" w:firstLine="0"/>
              <w:rPr>
                <w:sz w:val="24"/>
                <w:szCs w:val="24"/>
              </w:rPr>
            </w:pPr>
          </w:p>
        </w:tc>
      </w:tr>
      <w:tr w:rsidR="006E62A5" w14:paraId="21D3B702" w14:textId="77777777">
        <w:trPr>
          <w:trHeight w:val="1473"/>
        </w:trPr>
        <w:tc>
          <w:tcPr>
            <w:tcW w:w="828" w:type="dxa"/>
            <w:tcBorders>
              <w:top w:val="nil"/>
              <w:left w:val="single" w:sz="4" w:space="0" w:color="000000"/>
              <w:bottom w:val="nil"/>
              <w:right w:val="nil"/>
            </w:tcBorders>
          </w:tcPr>
          <w:p w14:paraId="5A0E42B3" w14:textId="77777777" w:rsidR="006E62A5" w:rsidRPr="00D910EF" w:rsidRDefault="00493911">
            <w:pPr>
              <w:spacing w:after="0" w:line="259" w:lineRule="auto"/>
              <w:ind w:left="424" w:right="0" w:firstLine="0"/>
              <w:jc w:val="center"/>
              <w:rPr>
                <w:sz w:val="24"/>
                <w:szCs w:val="24"/>
              </w:rPr>
            </w:pPr>
            <w:r w:rsidRPr="00D910EF">
              <w:rPr>
                <w:sz w:val="24"/>
                <w:szCs w:val="24"/>
              </w:rPr>
              <w:t>3.</w:t>
            </w:r>
            <w:r w:rsidRPr="00D910EF">
              <w:rPr>
                <w:rFonts w:ascii="Arial" w:eastAsia="Arial" w:hAnsi="Arial" w:cs="Arial"/>
                <w:sz w:val="24"/>
                <w:szCs w:val="24"/>
              </w:rPr>
              <w:t xml:space="preserve"> </w:t>
            </w:r>
          </w:p>
        </w:tc>
        <w:tc>
          <w:tcPr>
            <w:tcW w:w="10514" w:type="dxa"/>
            <w:gridSpan w:val="6"/>
            <w:tcBorders>
              <w:top w:val="nil"/>
              <w:left w:val="nil"/>
              <w:bottom w:val="nil"/>
              <w:right w:val="single" w:sz="4" w:space="0" w:color="000000"/>
            </w:tcBorders>
          </w:tcPr>
          <w:p w14:paraId="7021B51A" w14:textId="77777777" w:rsidR="006E62A5" w:rsidRPr="00D910EF" w:rsidRDefault="00493911">
            <w:pPr>
              <w:spacing w:after="55" w:line="259" w:lineRule="auto"/>
              <w:ind w:left="0" w:right="0" w:firstLine="0"/>
              <w:rPr>
                <w:sz w:val="24"/>
                <w:szCs w:val="24"/>
              </w:rPr>
            </w:pPr>
            <w:r w:rsidRPr="00D910EF">
              <w:rPr>
                <w:sz w:val="24"/>
                <w:szCs w:val="24"/>
              </w:rPr>
              <w:t xml:space="preserve">Professional development targets instructional improvement and is designed with the following components: </w:t>
            </w:r>
          </w:p>
          <w:p w14:paraId="582D8BBF" w14:textId="77777777" w:rsidR="006E62A5" w:rsidRPr="00D910EF" w:rsidRDefault="00493911">
            <w:pPr>
              <w:numPr>
                <w:ilvl w:val="0"/>
                <w:numId w:val="13"/>
              </w:numPr>
              <w:spacing w:after="3" w:line="283" w:lineRule="auto"/>
              <w:ind w:right="0" w:firstLine="0"/>
              <w:rPr>
                <w:sz w:val="24"/>
                <w:szCs w:val="24"/>
              </w:rPr>
            </w:pPr>
            <w:r w:rsidRPr="00D910EF">
              <w:rPr>
                <w:sz w:val="24"/>
                <w:szCs w:val="24"/>
              </w:rPr>
              <w:t xml:space="preserve">Student achievement data and analysis </w:t>
            </w:r>
            <w:r w:rsidRPr="00D910EF">
              <w:rPr>
                <w:rFonts w:ascii="Wingdings" w:eastAsia="Wingdings" w:hAnsi="Wingdings" w:cs="Wingdings"/>
                <w:sz w:val="24"/>
                <w:szCs w:val="24"/>
              </w:rPr>
              <w:t></w:t>
            </w:r>
            <w:r w:rsidRPr="00D910EF">
              <w:rPr>
                <w:rFonts w:ascii="Arial" w:eastAsia="Arial" w:hAnsi="Arial" w:cs="Arial"/>
                <w:b/>
                <w:sz w:val="24"/>
                <w:szCs w:val="24"/>
              </w:rPr>
              <w:t xml:space="preserve"> </w:t>
            </w:r>
            <w:r w:rsidRPr="00D910EF">
              <w:rPr>
                <w:sz w:val="24"/>
                <w:szCs w:val="24"/>
              </w:rPr>
              <w:t xml:space="preserve">Theory </w:t>
            </w:r>
          </w:p>
          <w:p w14:paraId="66570E67" w14:textId="77777777" w:rsidR="006E62A5" w:rsidRPr="00D910EF" w:rsidRDefault="00493911">
            <w:pPr>
              <w:numPr>
                <w:ilvl w:val="0"/>
                <w:numId w:val="13"/>
              </w:numPr>
              <w:spacing w:after="29" w:line="259" w:lineRule="auto"/>
              <w:ind w:right="0" w:firstLine="0"/>
              <w:rPr>
                <w:sz w:val="24"/>
                <w:szCs w:val="24"/>
              </w:rPr>
            </w:pPr>
            <w:r w:rsidRPr="00D910EF">
              <w:rPr>
                <w:sz w:val="24"/>
                <w:szCs w:val="24"/>
              </w:rPr>
              <w:t xml:space="preserve">Classroom demonstration and practice </w:t>
            </w:r>
          </w:p>
          <w:p w14:paraId="34D07476" w14:textId="77777777" w:rsidR="006E62A5" w:rsidRPr="00D910EF" w:rsidRDefault="00493911">
            <w:pPr>
              <w:numPr>
                <w:ilvl w:val="0"/>
                <w:numId w:val="13"/>
              </w:numPr>
              <w:spacing w:after="28" w:line="259" w:lineRule="auto"/>
              <w:ind w:right="0" w:firstLine="0"/>
              <w:rPr>
                <w:sz w:val="24"/>
                <w:szCs w:val="24"/>
              </w:rPr>
            </w:pPr>
            <w:r w:rsidRPr="00D910EF">
              <w:rPr>
                <w:sz w:val="24"/>
                <w:szCs w:val="24"/>
              </w:rPr>
              <w:t xml:space="preserve">Observation and reflection </w:t>
            </w:r>
          </w:p>
          <w:p w14:paraId="3C10B40D" w14:textId="77777777" w:rsidR="006E62A5" w:rsidRPr="00D910EF" w:rsidRDefault="00493911">
            <w:pPr>
              <w:numPr>
                <w:ilvl w:val="0"/>
                <w:numId w:val="13"/>
              </w:numPr>
              <w:spacing w:after="27" w:line="259" w:lineRule="auto"/>
              <w:ind w:right="0" w:firstLine="0"/>
              <w:rPr>
                <w:sz w:val="24"/>
                <w:szCs w:val="24"/>
              </w:rPr>
            </w:pPr>
            <w:r w:rsidRPr="00D910EF">
              <w:rPr>
                <w:sz w:val="24"/>
                <w:szCs w:val="24"/>
              </w:rPr>
              <w:t xml:space="preserve">Teacher collaboration </w:t>
            </w:r>
          </w:p>
          <w:p w14:paraId="67D820C0" w14:textId="77777777" w:rsidR="006E62A5" w:rsidRDefault="00493911">
            <w:pPr>
              <w:numPr>
                <w:ilvl w:val="0"/>
                <w:numId w:val="13"/>
              </w:numPr>
              <w:spacing w:after="0" w:line="259" w:lineRule="auto"/>
              <w:ind w:right="0" w:firstLine="0"/>
              <w:rPr>
                <w:sz w:val="24"/>
                <w:szCs w:val="24"/>
              </w:rPr>
            </w:pPr>
            <w:r w:rsidRPr="00D910EF">
              <w:rPr>
                <w:sz w:val="24"/>
                <w:szCs w:val="24"/>
              </w:rPr>
              <w:t xml:space="preserve">Integration of instructional technology, if applicable </w:t>
            </w:r>
          </w:p>
          <w:p w14:paraId="696D5145" w14:textId="77777777" w:rsidR="00D910EF" w:rsidRPr="00D910EF" w:rsidRDefault="00D910EF">
            <w:pPr>
              <w:numPr>
                <w:ilvl w:val="0"/>
                <w:numId w:val="13"/>
              </w:numPr>
              <w:spacing w:after="0" w:line="259" w:lineRule="auto"/>
              <w:ind w:right="0" w:firstLine="0"/>
              <w:rPr>
                <w:sz w:val="24"/>
                <w:szCs w:val="24"/>
              </w:rPr>
            </w:pPr>
          </w:p>
        </w:tc>
      </w:tr>
      <w:tr w:rsidR="006E62A5" w14:paraId="001A65B9" w14:textId="77777777">
        <w:trPr>
          <w:trHeight w:val="383"/>
        </w:trPr>
        <w:tc>
          <w:tcPr>
            <w:tcW w:w="828" w:type="dxa"/>
            <w:tcBorders>
              <w:top w:val="nil"/>
              <w:left w:val="single" w:sz="4" w:space="0" w:color="000000"/>
              <w:bottom w:val="nil"/>
              <w:right w:val="nil"/>
            </w:tcBorders>
          </w:tcPr>
          <w:p w14:paraId="522093A1" w14:textId="77777777" w:rsidR="006E62A5" w:rsidRPr="00D910EF" w:rsidRDefault="00493911">
            <w:pPr>
              <w:spacing w:after="0" w:line="259" w:lineRule="auto"/>
              <w:ind w:left="424" w:right="0" w:firstLine="0"/>
              <w:jc w:val="center"/>
              <w:rPr>
                <w:sz w:val="24"/>
                <w:szCs w:val="24"/>
              </w:rPr>
            </w:pPr>
            <w:r w:rsidRPr="00D910EF">
              <w:rPr>
                <w:sz w:val="24"/>
                <w:szCs w:val="24"/>
              </w:rPr>
              <w:t>4.</w:t>
            </w:r>
            <w:r w:rsidRPr="00D910EF">
              <w:rPr>
                <w:rFonts w:ascii="Arial" w:eastAsia="Arial" w:hAnsi="Arial" w:cs="Arial"/>
                <w:sz w:val="24"/>
                <w:szCs w:val="24"/>
              </w:rPr>
              <w:t xml:space="preserve"> </w:t>
            </w:r>
          </w:p>
        </w:tc>
        <w:tc>
          <w:tcPr>
            <w:tcW w:w="10514" w:type="dxa"/>
            <w:gridSpan w:val="6"/>
            <w:tcBorders>
              <w:top w:val="nil"/>
              <w:left w:val="nil"/>
              <w:bottom w:val="nil"/>
              <w:right w:val="single" w:sz="4" w:space="0" w:color="000000"/>
            </w:tcBorders>
          </w:tcPr>
          <w:p w14:paraId="46CC6167" w14:textId="77777777" w:rsidR="00D910EF" w:rsidRDefault="00493911">
            <w:pPr>
              <w:spacing w:after="0" w:line="259" w:lineRule="auto"/>
              <w:ind w:left="0" w:right="0" w:firstLine="0"/>
              <w:rPr>
                <w:sz w:val="24"/>
                <w:szCs w:val="24"/>
              </w:rPr>
            </w:pPr>
            <w:r w:rsidRPr="00D910EF">
              <w:rPr>
                <w:sz w:val="24"/>
                <w:szCs w:val="24"/>
              </w:rPr>
              <w:t>Professional development includes an evaluation component that documents the improvement in instructional practice and the effect on student learning.</w:t>
            </w:r>
          </w:p>
          <w:p w14:paraId="29C1850F" w14:textId="77777777" w:rsidR="006E62A5" w:rsidRPr="00D910EF" w:rsidRDefault="00493911">
            <w:pPr>
              <w:spacing w:after="0" w:line="259" w:lineRule="auto"/>
              <w:ind w:left="0" w:right="0" w:firstLine="0"/>
              <w:rPr>
                <w:sz w:val="24"/>
                <w:szCs w:val="24"/>
              </w:rPr>
            </w:pPr>
            <w:r w:rsidRPr="00D910EF">
              <w:rPr>
                <w:sz w:val="24"/>
                <w:szCs w:val="24"/>
              </w:rPr>
              <w:t xml:space="preserve"> </w:t>
            </w:r>
          </w:p>
        </w:tc>
      </w:tr>
      <w:tr w:rsidR="006E62A5" w14:paraId="202E1E73" w14:textId="77777777" w:rsidTr="00D910EF">
        <w:trPr>
          <w:trHeight w:val="1085"/>
        </w:trPr>
        <w:tc>
          <w:tcPr>
            <w:tcW w:w="828" w:type="dxa"/>
            <w:tcBorders>
              <w:top w:val="nil"/>
              <w:left w:val="single" w:sz="4" w:space="0" w:color="000000"/>
              <w:bottom w:val="single" w:sz="4" w:space="0" w:color="000000"/>
              <w:right w:val="nil"/>
            </w:tcBorders>
          </w:tcPr>
          <w:p w14:paraId="0FBD1272" w14:textId="77777777" w:rsidR="006E62A5" w:rsidRPr="00D910EF" w:rsidRDefault="00493911">
            <w:pPr>
              <w:spacing w:after="0" w:line="259" w:lineRule="auto"/>
              <w:ind w:left="424" w:right="0" w:firstLine="0"/>
              <w:jc w:val="center"/>
              <w:rPr>
                <w:sz w:val="24"/>
                <w:szCs w:val="24"/>
              </w:rPr>
            </w:pPr>
            <w:r w:rsidRPr="00D910EF">
              <w:rPr>
                <w:sz w:val="24"/>
                <w:szCs w:val="24"/>
              </w:rPr>
              <w:t>5.</w:t>
            </w:r>
            <w:r w:rsidRPr="00D910EF">
              <w:rPr>
                <w:rFonts w:ascii="Arial" w:eastAsia="Arial" w:hAnsi="Arial" w:cs="Arial"/>
                <w:sz w:val="24"/>
                <w:szCs w:val="24"/>
              </w:rPr>
              <w:t xml:space="preserve"> </w:t>
            </w:r>
          </w:p>
        </w:tc>
        <w:tc>
          <w:tcPr>
            <w:tcW w:w="10514" w:type="dxa"/>
            <w:gridSpan w:val="6"/>
            <w:tcBorders>
              <w:top w:val="nil"/>
              <w:left w:val="nil"/>
              <w:bottom w:val="single" w:sz="4" w:space="0" w:color="000000"/>
              <w:right w:val="single" w:sz="4" w:space="0" w:color="000000"/>
            </w:tcBorders>
          </w:tcPr>
          <w:p w14:paraId="637967A5" w14:textId="77777777" w:rsidR="006E62A5" w:rsidRDefault="00493911">
            <w:pPr>
              <w:spacing w:after="0" w:line="259" w:lineRule="auto"/>
              <w:ind w:left="0" w:right="0" w:firstLine="0"/>
              <w:rPr>
                <w:sz w:val="24"/>
                <w:szCs w:val="24"/>
              </w:rPr>
            </w:pPr>
            <w:r w:rsidRPr="00D910EF">
              <w:rPr>
                <w:sz w:val="24"/>
                <w:szCs w:val="24"/>
              </w:rPr>
              <w:t xml:space="preserve">Professional development supports the career development needs of individual teachers. </w:t>
            </w:r>
          </w:p>
          <w:p w14:paraId="438A110B" w14:textId="77777777" w:rsidR="00D910EF" w:rsidRDefault="00D910EF">
            <w:pPr>
              <w:spacing w:after="0" w:line="259" w:lineRule="auto"/>
              <w:ind w:left="0" w:right="0" w:firstLine="0"/>
              <w:rPr>
                <w:sz w:val="24"/>
                <w:szCs w:val="24"/>
              </w:rPr>
            </w:pPr>
          </w:p>
          <w:p w14:paraId="22BCB8D3" w14:textId="77777777" w:rsidR="00D910EF" w:rsidRDefault="00D910EF">
            <w:pPr>
              <w:spacing w:after="0" w:line="259" w:lineRule="auto"/>
              <w:ind w:left="0" w:right="0" w:firstLine="0"/>
              <w:rPr>
                <w:sz w:val="24"/>
                <w:szCs w:val="24"/>
              </w:rPr>
            </w:pPr>
          </w:p>
          <w:p w14:paraId="3D0B4AB9" w14:textId="77777777" w:rsidR="00D910EF" w:rsidRDefault="00D910EF">
            <w:pPr>
              <w:spacing w:after="0" w:line="259" w:lineRule="auto"/>
              <w:ind w:left="0" w:right="0" w:firstLine="0"/>
              <w:rPr>
                <w:sz w:val="24"/>
                <w:szCs w:val="24"/>
              </w:rPr>
            </w:pPr>
          </w:p>
          <w:p w14:paraId="753E6D67" w14:textId="77777777" w:rsidR="00D910EF" w:rsidRDefault="00D910EF">
            <w:pPr>
              <w:spacing w:after="0" w:line="259" w:lineRule="auto"/>
              <w:ind w:left="0" w:right="0" w:firstLine="0"/>
              <w:rPr>
                <w:sz w:val="24"/>
                <w:szCs w:val="24"/>
              </w:rPr>
            </w:pPr>
          </w:p>
          <w:p w14:paraId="76F7EC38" w14:textId="77777777" w:rsidR="00D910EF" w:rsidRPr="00D910EF" w:rsidRDefault="00D910EF">
            <w:pPr>
              <w:spacing w:after="0" w:line="259" w:lineRule="auto"/>
              <w:ind w:left="0" w:right="0" w:firstLine="0"/>
              <w:rPr>
                <w:sz w:val="24"/>
                <w:szCs w:val="24"/>
              </w:rPr>
            </w:pPr>
          </w:p>
        </w:tc>
      </w:tr>
      <w:tr w:rsidR="006E62A5" w:rsidRPr="00D910EF" w14:paraId="6F4DE185" w14:textId="77777777">
        <w:tblPrEx>
          <w:tblCellMar>
            <w:top w:w="7" w:type="dxa"/>
            <w:right w:w="0" w:type="dxa"/>
          </w:tblCellMar>
        </w:tblPrEx>
        <w:trPr>
          <w:gridAfter w:val="1"/>
          <w:wAfter w:w="720" w:type="dxa"/>
          <w:trHeight w:val="838"/>
        </w:trPr>
        <w:tc>
          <w:tcPr>
            <w:tcW w:w="1620" w:type="dxa"/>
            <w:gridSpan w:val="2"/>
            <w:tcBorders>
              <w:top w:val="single" w:sz="4" w:space="0" w:color="000000"/>
              <w:left w:val="single" w:sz="4" w:space="0" w:color="000000"/>
              <w:bottom w:val="single" w:sz="4" w:space="0" w:color="000000"/>
              <w:right w:val="single" w:sz="4" w:space="0" w:color="000000"/>
            </w:tcBorders>
          </w:tcPr>
          <w:p w14:paraId="2452F03B" w14:textId="77777777" w:rsidR="006E62A5" w:rsidRPr="00D910EF" w:rsidRDefault="00493911">
            <w:pPr>
              <w:spacing w:after="0" w:line="259" w:lineRule="auto"/>
              <w:ind w:left="5" w:right="0" w:firstLine="0"/>
            </w:pPr>
            <w:r w:rsidRPr="00D910EF">
              <w:rPr>
                <w:rFonts w:eastAsia="Times New Roman"/>
                <w:b/>
              </w:rPr>
              <w:lastRenderedPageBreak/>
              <w:t>Category of Goals:</w:t>
            </w:r>
            <w:r w:rsidRPr="00D910EF">
              <w:t xml:space="preserve">  </w:t>
            </w:r>
          </w:p>
        </w:tc>
        <w:tc>
          <w:tcPr>
            <w:tcW w:w="2775" w:type="dxa"/>
            <w:tcBorders>
              <w:top w:val="single" w:sz="4" w:space="0" w:color="000000"/>
              <w:left w:val="single" w:sz="4" w:space="0" w:color="000000"/>
              <w:bottom w:val="single" w:sz="4" w:space="0" w:color="000000"/>
              <w:right w:val="single" w:sz="4" w:space="0" w:color="000000"/>
            </w:tcBorders>
          </w:tcPr>
          <w:p w14:paraId="1CD6C1BB" w14:textId="77777777" w:rsidR="006E62A5" w:rsidRPr="00D910EF" w:rsidRDefault="00493911">
            <w:pPr>
              <w:spacing w:after="0" w:line="259" w:lineRule="auto"/>
              <w:ind w:left="5" w:right="0" w:firstLine="0"/>
            </w:pPr>
            <w:r w:rsidRPr="00D910EF">
              <w:rPr>
                <w:rFonts w:eastAsia="Times New Roman"/>
                <w:b/>
              </w:rPr>
              <w:t xml:space="preserve">Professional Growth </w:t>
            </w:r>
          </w:p>
          <w:p w14:paraId="75D2E28B" w14:textId="77777777" w:rsidR="006E62A5" w:rsidRPr="00D910EF" w:rsidRDefault="00493911">
            <w:pPr>
              <w:spacing w:after="0" w:line="259" w:lineRule="auto"/>
              <w:ind w:left="5" w:right="0" w:firstLine="0"/>
            </w:pPr>
            <w:proofErr w:type="gramStart"/>
            <w:r w:rsidRPr="00D910EF">
              <w:rPr>
                <w:rFonts w:eastAsia="Times New Roman"/>
                <w:b/>
              </w:rPr>
              <w:t>System  Goals</w:t>
            </w:r>
            <w:proofErr w:type="gramEnd"/>
            <w:r w:rsidRPr="00D910EF">
              <w:rPr>
                <w:rFonts w:eastAsia="Times New Roman"/>
                <w:b/>
              </w:rPr>
              <w:t xml:space="preserve"> </w:t>
            </w:r>
          </w:p>
          <w:p w14:paraId="3649F6DE" w14:textId="77777777" w:rsidR="006E62A5" w:rsidRPr="00D910EF" w:rsidRDefault="00493911">
            <w:pPr>
              <w:spacing w:after="0" w:line="259" w:lineRule="auto"/>
              <w:ind w:left="5" w:right="0" w:firstLine="0"/>
            </w:pPr>
            <w:r w:rsidRPr="00D910EF">
              <w:rPr>
                <w:rFonts w:eastAsia="Times New Roman"/>
                <w:b/>
              </w:rPr>
              <w:t>(Evaluation)</w:t>
            </w:r>
            <w:r w:rsidRPr="00D910EF">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E906C9A" w14:textId="77777777" w:rsidR="006E62A5" w:rsidRPr="00D910EF" w:rsidRDefault="00493911">
            <w:pPr>
              <w:spacing w:after="0" w:line="259" w:lineRule="auto"/>
              <w:ind w:left="5" w:right="0" w:firstLine="0"/>
            </w:pPr>
            <w:r w:rsidRPr="00D910EF">
              <w:rPr>
                <w:rFonts w:eastAsia="Times New Roman"/>
                <w:b/>
              </w:rPr>
              <w:t>PLC Smart Goals</w:t>
            </w:r>
            <w:r w:rsidRPr="00D910EF">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5A33481" w14:textId="77777777" w:rsidR="006E62A5" w:rsidRPr="00D910EF" w:rsidRDefault="00493911">
            <w:pPr>
              <w:spacing w:after="0" w:line="259" w:lineRule="auto"/>
              <w:ind w:left="5" w:right="0" w:firstLine="0"/>
            </w:pPr>
            <w:r w:rsidRPr="00D910EF">
              <w:rPr>
                <w:rFonts w:eastAsia="Times New Roman"/>
                <w:b/>
              </w:rPr>
              <w:t>Building Improvement Plan Goals</w:t>
            </w:r>
            <w:r w:rsidRPr="00D910EF">
              <w:t xml:space="preserve">  </w:t>
            </w:r>
          </w:p>
        </w:tc>
        <w:tc>
          <w:tcPr>
            <w:tcW w:w="2341" w:type="dxa"/>
            <w:tcBorders>
              <w:top w:val="single" w:sz="4" w:space="0" w:color="000000"/>
              <w:left w:val="single" w:sz="4" w:space="0" w:color="000000"/>
              <w:bottom w:val="single" w:sz="4" w:space="0" w:color="000000"/>
              <w:right w:val="single" w:sz="4" w:space="0" w:color="000000"/>
            </w:tcBorders>
          </w:tcPr>
          <w:p w14:paraId="3121E333" w14:textId="77777777" w:rsidR="006E62A5" w:rsidRPr="00D910EF" w:rsidRDefault="00493911">
            <w:pPr>
              <w:spacing w:after="0" w:line="259" w:lineRule="auto"/>
              <w:ind w:left="5" w:right="0" w:firstLine="0"/>
            </w:pPr>
            <w:r w:rsidRPr="00D910EF">
              <w:rPr>
                <w:rFonts w:eastAsia="Times New Roman"/>
                <w:b/>
              </w:rPr>
              <w:t>Dis</w:t>
            </w:r>
            <w:r w:rsidRPr="00D910EF">
              <w:rPr>
                <w:rFonts w:eastAsia="Times New Roman"/>
              </w:rPr>
              <w:t>t</w:t>
            </w:r>
            <w:r w:rsidRPr="00D910EF">
              <w:rPr>
                <w:rFonts w:eastAsia="Times New Roman"/>
                <w:b/>
              </w:rPr>
              <w:t>rict CSIP Goals</w:t>
            </w:r>
            <w:r w:rsidRPr="00D910EF">
              <w:t xml:space="preserve"> </w:t>
            </w:r>
          </w:p>
          <w:p w14:paraId="7C15E70D" w14:textId="77777777" w:rsidR="006E62A5" w:rsidRPr="00D910EF" w:rsidRDefault="00493911">
            <w:pPr>
              <w:spacing w:after="0" w:line="259" w:lineRule="auto"/>
              <w:ind w:left="5" w:right="0" w:firstLine="0"/>
            </w:pPr>
            <w:r w:rsidRPr="00D910EF">
              <w:t xml:space="preserve">   </w:t>
            </w:r>
          </w:p>
        </w:tc>
      </w:tr>
      <w:tr w:rsidR="006E62A5" w:rsidRPr="00D910EF" w14:paraId="29677A83" w14:textId="77777777">
        <w:tblPrEx>
          <w:tblCellMar>
            <w:top w:w="7" w:type="dxa"/>
            <w:right w:w="0" w:type="dxa"/>
          </w:tblCellMar>
        </w:tblPrEx>
        <w:trPr>
          <w:gridAfter w:val="1"/>
          <w:wAfter w:w="720" w:type="dxa"/>
          <w:trHeight w:val="1394"/>
        </w:trPr>
        <w:tc>
          <w:tcPr>
            <w:tcW w:w="1620" w:type="dxa"/>
            <w:gridSpan w:val="2"/>
            <w:tcBorders>
              <w:top w:val="single" w:sz="4" w:space="0" w:color="000000"/>
              <w:left w:val="single" w:sz="4" w:space="0" w:color="000000"/>
              <w:bottom w:val="single" w:sz="4" w:space="0" w:color="000000"/>
              <w:right w:val="single" w:sz="4" w:space="0" w:color="000000"/>
            </w:tcBorders>
          </w:tcPr>
          <w:p w14:paraId="19D198A4" w14:textId="77777777" w:rsidR="006E62A5" w:rsidRPr="00D910EF" w:rsidRDefault="00493911">
            <w:pPr>
              <w:spacing w:after="0" w:line="259" w:lineRule="auto"/>
              <w:ind w:left="5" w:right="0" w:firstLine="0"/>
            </w:pPr>
            <w:r w:rsidRPr="00D910EF">
              <w:rPr>
                <w:rFonts w:eastAsia="Times New Roman"/>
                <w:b/>
              </w:rPr>
              <w:t xml:space="preserve">Who </w:t>
            </w:r>
            <w:proofErr w:type="gramStart"/>
            <w:r w:rsidRPr="00D910EF">
              <w:rPr>
                <w:rFonts w:eastAsia="Times New Roman"/>
                <w:b/>
              </w:rPr>
              <w:t>writes:</w:t>
            </w:r>
            <w:proofErr w:type="gramEnd"/>
            <w:r w:rsidRPr="00D910EF">
              <w:t xml:space="preserve">  </w:t>
            </w:r>
          </w:p>
        </w:tc>
        <w:tc>
          <w:tcPr>
            <w:tcW w:w="2775" w:type="dxa"/>
            <w:tcBorders>
              <w:top w:val="single" w:sz="4" w:space="0" w:color="000000"/>
              <w:left w:val="single" w:sz="4" w:space="0" w:color="000000"/>
              <w:bottom w:val="single" w:sz="4" w:space="0" w:color="000000"/>
              <w:right w:val="single" w:sz="4" w:space="0" w:color="000000"/>
            </w:tcBorders>
          </w:tcPr>
          <w:p w14:paraId="18D97FA8" w14:textId="77777777" w:rsidR="006E62A5" w:rsidRPr="00D910EF" w:rsidRDefault="00493911">
            <w:pPr>
              <w:spacing w:after="281" w:line="238" w:lineRule="auto"/>
              <w:ind w:left="5" w:right="0" w:firstLine="0"/>
            </w:pPr>
            <w:r w:rsidRPr="00D910EF">
              <w:rPr>
                <w:rFonts w:eastAsia="Times New Roman"/>
              </w:rPr>
              <w:t xml:space="preserve">Teachers - can be done collaboratively  </w:t>
            </w:r>
          </w:p>
          <w:p w14:paraId="6B030CB9" w14:textId="77777777" w:rsidR="006E62A5" w:rsidRPr="00D910EF" w:rsidRDefault="00493911">
            <w:pPr>
              <w:spacing w:after="0" w:line="259" w:lineRule="auto"/>
              <w:ind w:left="5" w:right="0" w:firstLine="0"/>
            </w:pPr>
            <w:r w:rsidRPr="00D910EF">
              <w:rPr>
                <w:rFonts w:eastAsia="Times New Roman"/>
                <w:i/>
              </w:rPr>
              <w:t xml:space="preserve">May or may not relate to </w:t>
            </w:r>
          </w:p>
          <w:p w14:paraId="6F0BF3FD" w14:textId="77777777" w:rsidR="006E62A5" w:rsidRPr="00D910EF" w:rsidRDefault="00493911">
            <w:pPr>
              <w:spacing w:after="0" w:line="259" w:lineRule="auto"/>
              <w:ind w:left="5" w:right="0" w:firstLine="0"/>
            </w:pPr>
            <w:r w:rsidRPr="00D910EF">
              <w:rPr>
                <w:rFonts w:eastAsia="Times New Roman"/>
                <w:i/>
              </w:rPr>
              <w:t>PLC smart goal</w:t>
            </w:r>
            <w:r w:rsidRPr="00D910EF">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89C2892" w14:textId="77777777" w:rsidR="006E62A5" w:rsidRPr="00D910EF" w:rsidRDefault="00493911">
            <w:pPr>
              <w:spacing w:after="0" w:line="259" w:lineRule="auto"/>
              <w:ind w:left="5" w:right="0" w:firstLine="0"/>
              <w:jc w:val="both"/>
            </w:pPr>
            <w:r w:rsidRPr="00D910EF">
              <w:rPr>
                <w:rFonts w:eastAsia="Times New Roman"/>
              </w:rPr>
              <w:t>Teachers/ PLC Teams</w:t>
            </w:r>
            <w:r w:rsidRPr="00D910EF">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9CD4606" w14:textId="77777777" w:rsidR="006E62A5" w:rsidRPr="00D910EF" w:rsidRDefault="00493911">
            <w:pPr>
              <w:spacing w:after="0" w:line="259" w:lineRule="auto"/>
              <w:ind w:left="5" w:right="0" w:firstLine="0"/>
            </w:pPr>
            <w:r w:rsidRPr="00D910EF">
              <w:rPr>
                <w:rFonts w:eastAsia="Times New Roman"/>
              </w:rPr>
              <w:t xml:space="preserve">Building </w:t>
            </w:r>
          </w:p>
          <w:p w14:paraId="33043DFB" w14:textId="77777777" w:rsidR="006E62A5" w:rsidRPr="00D910EF" w:rsidRDefault="00493911">
            <w:pPr>
              <w:spacing w:after="0" w:line="259" w:lineRule="auto"/>
              <w:ind w:left="5" w:right="0" w:firstLine="0"/>
              <w:jc w:val="both"/>
            </w:pPr>
            <w:r w:rsidRPr="00D910EF">
              <w:rPr>
                <w:rFonts w:eastAsia="Times New Roman"/>
              </w:rPr>
              <w:t>Administrators</w:t>
            </w:r>
            <w:r w:rsidRPr="00D910EF">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4CA8BF1" w14:textId="77777777" w:rsidR="006E62A5" w:rsidRPr="00D910EF" w:rsidRDefault="00493911">
            <w:pPr>
              <w:spacing w:after="0" w:line="259" w:lineRule="auto"/>
              <w:ind w:left="5" w:right="0" w:firstLine="0"/>
            </w:pPr>
            <w:r w:rsidRPr="00D910EF">
              <w:rPr>
                <w:rFonts w:eastAsia="Times New Roman"/>
              </w:rPr>
              <w:t>Committee – as approved by district administrator</w:t>
            </w:r>
            <w:r w:rsidRPr="00D910EF">
              <w:t xml:space="preserve">  </w:t>
            </w:r>
          </w:p>
        </w:tc>
      </w:tr>
      <w:tr w:rsidR="006E62A5" w:rsidRPr="00D910EF" w14:paraId="06B6854D" w14:textId="77777777">
        <w:tblPrEx>
          <w:tblCellMar>
            <w:top w:w="7" w:type="dxa"/>
            <w:right w:w="0" w:type="dxa"/>
          </w:tblCellMar>
        </w:tblPrEx>
        <w:trPr>
          <w:gridAfter w:val="1"/>
          <w:wAfter w:w="720" w:type="dxa"/>
          <w:trHeight w:val="562"/>
        </w:trPr>
        <w:tc>
          <w:tcPr>
            <w:tcW w:w="1620" w:type="dxa"/>
            <w:gridSpan w:val="2"/>
            <w:tcBorders>
              <w:top w:val="single" w:sz="4" w:space="0" w:color="000000"/>
              <w:left w:val="single" w:sz="4" w:space="0" w:color="000000"/>
              <w:bottom w:val="single" w:sz="4" w:space="0" w:color="000000"/>
              <w:right w:val="single" w:sz="4" w:space="0" w:color="000000"/>
            </w:tcBorders>
          </w:tcPr>
          <w:p w14:paraId="01D3C4E4" w14:textId="77777777" w:rsidR="006E62A5" w:rsidRPr="00D910EF" w:rsidRDefault="00493911">
            <w:pPr>
              <w:spacing w:after="0" w:line="259" w:lineRule="auto"/>
              <w:ind w:left="5" w:right="0" w:firstLine="0"/>
            </w:pPr>
            <w:r w:rsidRPr="00D910EF">
              <w:rPr>
                <w:rFonts w:eastAsia="Times New Roman"/>
                <w:b/>
              </w:rPr>
              <w:t>Report to:</w:t>
            </w:r>
            <w:r w:rsidRPr="00D910EF">
              <w:t xml:space="preserve">  </w:t>
            </w:r>
          </w:p>
        </w:tc>
        <w:tc>
          <w:tcPr>
            <w:tcW w:w="2775" w:type="dxa"/>
            <w:tcBorders>
              <w:top w:val="single" w:sz="4" w:space="0" w:color="000000"/>
              <w:left w:val="single" w:sz="4" w:space="0" w:color="000000"/>
              <w:bottom w:val="single" w:sz="4" w:space="0" w:color="000000"/>
              <w:right w:val="single" w:sz="4" w:space="0" w:color="000000"/>
            </w:tcBorders>
          </w:tcPr>
          <w:p w14:paraId="34351561" w14:textId="77777777" w:rsidR="006E62A5" w:rsidRPr="00D910EF" w:rsidRDefault="00493911">
            <w:pPr>
              <w:spacing w:after="0" w:line="259" w:lineRule="auto"/>
              <w:ind w:left="5" w:right="0" w:firstLine="0"/>
            </w:pPr>
            <w:r w:rsidRPr="00D910EF">
              <w:rPr>
                <w:rFonts w:eastAsia="Times New Roman"/>
              </w:rPr>
              <w:t>Building Administrators</w:t>
            </w:r>
            <w:r w:rsidRPr="00D910EF">
              <w:t xml:space="preserve">  </w:t>
            </w:r>
          </w:p>
        </w:tc>
        <w:tc>
          <w:tcPr>
            <w:tcW w:w="2266" w:type="dxa"/>
            <w:tcBorders>
              <w:top w:val="single" w:sz="4" w:space="0" w:color="000000"/>
              <w:left w:val="single" w:sz="4" w:space="0" w:color="000000"/>
              <w:bottom w:val="single" w:sz="4" w:space="0" w:color="000000"/>
              <w:right w:val="single" w:sz="4" w:space="0" w:color="000000"/>
            </w:tcBorders>
          </w:tcPr>
          <w:p w14:paraId="7381E6B4" w14:textId="77777777" w:rsidR="006E62A5" w:rsidRPr="00D910EF" w:rsidRDefault="00493911">
            <w:pPr>
              <w:spacing w:after="0" w:line="259" w:lineRule="auto"/>
              <w:ind w:left="5" w:right="0" w:firstLine="0"/>
            </w:pPr>
            <w:r w:rsidRPr="00D910EF">
              <w:rPr>
                <w:rFonts w:eastAsia="Times New Roman"/>
              </w:rPr>
              <w:t xml:space="preserve">Building </w:t>
            </w:r>
          </w:p>
          <w:p w14:paraId="597C8EA3" w14:textId="77777777" w:rsidR="006E62A5" w:rsidRPr="00D910EF" w:rsidRDefault="00493911">
            <w:pPr>
              <w:spacing w:after="0" w:line="259" w:lineRule="auto"/>
              <w:ind w:left="5" w:right="0" w:firstLine="0"/>
            </w:pPr>
            <w:r w:rsidRPr="00D910EF">
              <w:rPr>
                <w:rFonts w:eastAsia="Times New Roman"/>
              </w:rPr>
              <w:t>Administrators</w:t>
            </w:r>
            <w:r w:rsidRPr="00D910EF">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A78D7D0" w14:textId="77777777" w:rsidR="006E62A5" w:rsidRPr="00D910EF" w:rsidRDefault="00493911">
            <w:pPr>
              <w:spacing w:after="0" w:line="259" w:lineRule="auto"/>
              <w:ind w:left="5" w:right="0" w:firstLine="0"/>
            </w:pPr>
            <w:r w:rsidRPr="00D910EF">
              <w:rPr>
                <w:rFonts w:eastAsia="Times New Roman"/>
              </w:rPr>
              <w:t xml:space="preserve">District </w:t>
            </w:r>
          </w:p>
          <w:p w14:paraId="28FBFCD0" w14:textId="77777777" w:rsidR="006E62A5" w:rsidRPr="00D910EF" w:rsidRDefault="00493911">
            <w:pPr>
              <w:spacing w:after="0" w:line="259" w:lineRule="auto"/>
              <w:ind w:left="5" w:right="0" w:firstLine="0"/>
              <w:jc w:val="both"/>
            </w:pPr>
            <w:r w:rsidRPr="00D910EF">
              <w:rPr>
                <w:rFonts w:eastAsia="Times New Roman"/>
              </w:rPr>
              <w:t>Administrators</w:t>
            </w:r>
            <w:r w:rsidRPr="00D910EF">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61E7E85" w14:textId="77777777" w:rsidR="006E62A5" w:rsidRPr="00D910EF" w:rsidRDefault="00493911">
            <w:pPr>
              <w:spacing w:after="0" w:line="259" w:lineRule="auto"/>
              <w:ind w:left="5" w:right="0" w:firstLine="0"/>
            </w:pPr>
            <w:r w:rsidRPr="00D910EF">
              <w:rPr>
                <w:rFonts w:eastAsia="Times New Roman"/>
              </w:rPr>
              <w:t xml:space="preserve">Community; </w:t>
            </w:r>
          </w:p>
          <w:p w14:paraId="3AE88EAE" w14:textId="77777777" w:rsidR="006E62A5" w:rsidRPr="00D910EF" w:rsidRDefault="00493911">
            <w:pPr>
              <w:spacing w:after="0" w:line="259" w:lineRule="auto"/>
              <w:ind w:left="5" w:right="0" w:firstLine="0"/>
              <w:jc w:val="both"/>
            </w:pPr>
            <w:r w:rsidRPr="00D910EF">
              <w:rPr>
                <w:rFonts w:eastAsia="Times New Roman"/>
              </w:rPr>
              <w:t>administrators; teachers</w:t>
            </w:r>
            <w:r w:rsidRPr="00D910EF">
              <w:t xml:space="preserve"> </w:t>
            </w:r>
          </w:p>
        </w:tc>
      </w:tr>
      <w:tr w:rsidR="006E62A5" w:rsidRPr="00D910EF" w14:paraId="5BAE70CA" w14:textId="77777777">
        <w:tblPrEx>
          <w:tblCellMar>
            <w:top w:w="7" w:type="dxa"/>
            <w:right w:w="0" w:type="dxa"/>
          </w:tblCellMar>
        </w:tblPrEx>
        <w:trPr>
          <w:gridAfter w:val="1"/>
          <w:wAfter w:w="720" w:type="dxa"/>
          <w:trHeight w:val="2823"/>
        </w:trPr>
        <w:tc>
          <w:tcPr>
            <w:tcW w:w="1620" w:type="dxa"/>
            <w:gridSpan w:val="2"/>
            <w:tcBorders>
              <w:top w:val="single" w:sz="4" w:space="0" w:color="000000"/>
              <w:left w:val="single" w:sz="4" w:space="0" w:color="000000"/>
              <w:bottom w:val="single" w:sz="4" w:space="0" w:color="000000"/>
              <w:right w:val="single" w:sz="4" w:space="0" w:color="000000"/>
            </w:tcBorders>
          </w:tcPr>
          <w:p w14:paraId="23249784" w14:textId="77777777" w:rsidR="00D910EF" w:rsidRPr="00D910EF" w:rsidRDefault="00493911" w:rsidP="00D910EF">
            <w:pPr>
              <w:spacing w:after="0" w:line="259" w:lineRule="auto"/>
              <w:ind w:left="5" w:right="0" w:firstLine="0"/>
            </w:pPr>
            <w:r w:rsidRPr="00D910EF">
              <w:rPr>
                <w:rFonts w:eastAsia="Times New Roman"/>
                <w:b/>
              </w:rPr>
              <w:t xml:space="preserve">Timelines: </w:t>
            </w:r>
            <w:r w:rsidRPr="00D910EF">
              <w:t xml:space="preserve"> </w:t>
            </w:r>
          </w:p>
          <w:p w14:paraId="4DD573CD" w14:textId="77777777" w:rsidR="006E62A5" w:rsidRPr="00D910EF" w:rsidRDefault="00493911" w:rsidP="00D910EF">
            <w:pPr>
              <w:spacing w:after="236" w:line="259" w:lineRule="auto"/>
              <w:ind w:left="5" w:right="0" w:firstLine="0"/>
            </w:pPr>
            <w:r w:rsidRPr="00D910EF">
              <w:rPr>
                <w:rFonts w:eastAsia="Times New Roman"/>
                <w:b/>
              </w:rPr>
              <w:t>When written</w:t>
            </w:r>
          </w:p>
          <w:p w14:paraId="10C858F1" w14:textId="77777777" w:rsidR="006E62A5" w:rsidRPr="00D910EF" w:rsidRDefault="00493911" w:rsidP="00D910EF">
            <w:pPr>
              <w:spacing w:after="0" w:line="259" w:lineRule="auto"/>
              <w:ind w:left="5" w:right="0" w:firstLine="0"/>
            </w:pPr>
            <w:r w:rsidRPr="00D910EF">
              <w:rPr>
                <w:rFonts w:eastAsia="Times New Roman"/>
                <w:b/>
              </w:rPr>
              <w:t>When reviewed</w:t>
            </w:r>
            <w:r w:rsidRPr="00D910EF">
              <w:rPr>
                <w:rFonts w:eastAsia="Times New Roman"/>
              </w:rPr>
              <w:t xml:space="preserve">  </w:t>
            </w:r>
          </w:p>
        </w:tc>
        <w:tc>
          <w:tcPr>
            <w:tcW w:w="2775" w:type="dxa"/>
            <w:tcBorders>
              <w:top w:val="single" w:sz="4" w:space="0" w:color="000000"/>
              <w:left w:val="single" w:sz="4" w:space="0" w:color="000000"/>
              <w:bottom w:val="single" w:sz="4" w:space="0" w:color="000000"/>
              <w:right w:val="single" w:sz="4" w:space="0" w:color="000000"/>
            </w:tcBorders>
          </w:tcPr>
          <w:p w14:paraId="7108C461" w14:textId="77777777" w:rsidR="006E62A5" w:rsidRPr="00D910EF" w:rsidRDefault="00493911">
            <w:pPr>
              <w:spacing w:after="0" w:line="259" w:lineRule="auto"/>
              <w:ind w:left="5" w:right="0" w:firstLine="0"/>
            </w:pPr>
            <w:r w:rsidRPr="00D910EF">
              <w:rPr>
                <w:rFonts w:eastAsia="Times New Roman"/>
              </w:rPr>
              <w:t xml:space="preserve">Page 29-30, 31, or 32 of </w:t>
            </w:r>
          </w:p>
          <w:p w14:paraId="7862AB3B" w14:textId="77777777" w:rsidR="006E62A5" w:rsidRPr="00D910EF" w:rsidRDefault="00493911">
            <w:pPr>
              <w:spacing w:after="274" w:line="242" w:lineRule="auto"/>
              <w:ind w:left="5" w:right="0" w:hanging="29"/>
            </w:pPr>
            <w:r w:rsidRPr="00D910EF">
              <w:rPr>
                <w:rFonts w:eastAsia="Times New Roman"/>
              </w:rPr>
              <w:t xml:space="preserve"> Professional Growth Handbook (for career teachers)  </w:t>
            </w:r>
          </w:p>
          <w:p w14:paraId="7C4FE925" w14:textId="77777777" w:rsidR="006E62A5" w:rsidRPr="00D910EF" w:rsidRDefault="00493911">
            <w:pPr>
              <w:spacing w:after="240" w:line="259" w:lineRule="auto"/>
              <w:ind w:left="5" w:right="0" w:firstLine="0"/>
              <w:jc w:val="both"/>
            </w:pPr>
            <w:r w:rsidRPr="00D910EF">
              <w:rPr>
                <w:rFonts w:eastAsia="Times New Roman"/>
              </w:rPr>
              <w:t xml:space="preserve">Goal could be multiple year  </w:t>
            </w:r>
          </w:p>
          <w:p w14:paraId="20B0343E" w14:textId="77777777" w:rsidR="006E62A5" w:rsidRPr="00D910EF" w:rsidRDefault="00493911">
            <w:pPr>
              <w:spacing w:after="0" w:line="259" w:lineRule="auto"/>
              <w:ind w:left="5" w:right="0" w:firstLine="0"/>
            </w:pPr>
            <w:r w:rsidRPr="00D910EF">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2D0F57C" w14:textId="77777777" w:rsidR="00A12F6A" w:rsidRDefault="00493911" w:rsidP="00A12F6A">
            <w:pPr>
              <w:spacing w:after="6" w:line="240" w:lineRule="auto"/>
              <w:ind w:right="192"/>
            </w:pPr>
            <w:r w:rsidRPr="00D910EF">
              <w:rPr>
                <w:rFonts w:eastAsia="Times New Roman"/>
              </w:rPr>
              <w:t>Drafted end of previous school year</w:t>
            </w:r>
            <w:r w:rsidRPr="00D910EF">
              <w:t xml:space="preserve"> </w:t>
            </w:r>
          </w:p>
          <w:p w14:paraId="45664A0C" w14:textId="77777777" w:rsidR="00A12F6A" w:rsidRDefault="00A12F6A" w:rsidP="00A12F6A">
            <w:pPr>
              <w:spacing w:after="6" w:line="240" w:lineRule="auto"/>
              <w:ind w:right="192"/>
            </w:pPr>
          </w:p>
          <w:p w14:paraId="00338A73" w14:textId="77777777" w:rsidR="006E62A5" w:rsidRPr="00D910EF" w:rsidRDefault="00493911" w:rsidP="00A12F6A">
            <w:pPr>
              <w:spacing w:after="6" w:line="240" w:lineRule="auto"/>
              <w:ind w:right="192"/>
            </w:pPr>
            <w:r w:rsidRPr="00D910EF">
              <w:rPr>
                <w:rFonts w:eastAsia="Times New Roman"/>
              </w:rPr>
              <w:t xml:space="preserve">Written beginning of the school year </w:t>
            </w:r>
          </w:p>
          <w:p w14:paraId="54531A52" w14:textId="77777777" w:rsidR="006E62A5" w:rsidRDefault="00493911" w:rsidP="00A12F6A">
            <w:pPr>
              <w:spacing w:after="3" w:line="259" w:lineRule="auto"/>
              <w:ind w:left="365" w:right="0" w:firstLine="0"/>
            </w:pPr>
            <w:r w:rsidRPr="00D910EF">
              <w:rPr>
                <w:rFonts w:eastAsia="Times New Roman"/>
              </w:rPr>
              <w:t>(August)</w:t>
            </w:r>
            <w:r w:rsidRPr="00D910EF">
              <w:t xml:space="preserve">  </w:t>
            </w:r>
          </w:p>
          <w:p w14:paraId="13258CA4" w14:textId="77777777" w:rsidR="00A12F6A" w:rsidRPr="00D910EF" w:rsidRDefault="00A12F6A" w:rsidP="00A12F6A">
            <w:pPr>
              <w:spacing w:after="3" w:line="259" w:lineRule="auto"/>
              <w:ind w:left="365" w:right="0" w:firstLine="0"/>
            </w:pPr>
          </w:p>
          <w:p w14:paraId="22913111" w14:textId="77777777" w:rsidR="006E62A5" w:rsidRPr="00D910EF" w:rsidRDefault="00493911" w:rsidP="00A12F6A">
            <w:pPr>
              <w:spacing w:after="0" w:line="259" w:lineRule="auto"/>
              <w:ind w:right="192"/>
            </w:pPr>
            <w:r w:rsidRPr="00D910EF">
              <w:rPr>
                <w:rFonts w:eastAsia="Times New Roman"/>
              </w:rPr>
              <w:t>Ongoing review with each PLC team meeting</w:t>
            </w:r>
            <w:r w:rsidRPr="00D910EF">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7142993" w14:textId="77777777" w:rsidR="006E62A5" w:rsidRPr="00D910EF" w:rsidRDefault="00493911">
            <w:pPr>
              <w:spacing w:after="0" w:line="259" w:lineRule="auto"/>
              <w:ind w:left="5" w:right="0" w:firstLine="0"/>
            </w:pPr>
            <w:r w:rsidRPr="00D910EF">
              <w:rPr>
                <w:rFonts w:eastAsia="Times New Roman"/>
              </w:rPr>
              <w:t>Annually</w:t>
            </w:r>
            <w:r w:rsidRPr="00D910EF">
              <w:t xml:space="preserve"> </w:t>
            </w:r>
            <w:r w:rsidRPr="00D910EF">
              <w:rPr>
                <w:rFonts w:eastAsia="Times New Roman"/>
              </w:rPr>
              <w:t>(August)</w:t>
            </w:r>
            <w:r w:rsidRPr="00D910EF">
              <w:t xml:space="preserve"> </w:t>
            </w:r>
          </w:p>
        </w:tc>
        <w:tc>
          <w:tcPr>
            <w:tcW w:w="2341" w:type="dxa"/>
            <w:tcBorders>
              <w:top w:val="single" w:sz="4" w:space="0" w:color="000000"/>
              <w:left w:val="single" w:sz="4" w:space="0" w:color="000000"/>
              <w:bottom w:val="single" w:sz="4" w:space="0" w:color="000000"/>
              <w:right w:val="single" w:sz="4" w:space="0" w:color="000000"/>
            </w:tcBorders>
          </w:tcPr>
          <w:p w14:paraId="1B8BC26C" w14:textId="77777777" w:rsidR="006E62A5" w:rsidRPr="00D910EF" w:rsidRDefault="00493911">
            <w:pPr>
              <w:spacing w:after="0" w:line="259" w:lineRule="auto"/>
              <w:ind w:left="5" w:right="0" w:firstLine="0"/>
            </w:pPr>
            <w:r w:rsidRPr="00D910EF">
              <w:rPr>
                <w:rFonts w:eastAsia="Times New Roman"/>
              </w:rPr>
              <w:t>Updated annually</w:t>
            </w:r>
            <w:r w:rsidRPr="00D910EF">
              <w:t xml:space="preserve">  </w:t>
            </w:r>
          </w:p>
        </w:tc>
      </w:tr>
      <w:tr w:rsidR="006E62A5" w:rsidRPr="00D910EF" w14:paraId="4342F9BA" w14:textId="77777777">
        <w:tblPrEx>
          <w:tblCellMar>
            <w:top w:w="7" w:type="dxa"/>
            <w:right w:w="0" w:type="dxa"/>
          </w:tblCellMar>
        </w:tblPrEx>
        <w:trPr>
          <w:gridAfter w:val="1"/>
          <w:wAfter w:w="720" w:type="dxa"/>
          <w:trHeight w:val="562"/>
        </w:trPr>
        <w:tc>
          <w:tcPr>
            <w:tcW w:w="1620" w:type="dxa"/>
            <w:gridSpan w:val="2"/>
            <w:tcBorders>
              <w:top w:val="single" w:sz="4" w:space="0" w:color="000000"/>
              <w:left w:val="single" w:sz="4" w:space="0" w:color="000000"/>
              <w:bottom w:val="single" w:sz="4" w:space="0" w:color="000000"/>
              <w:right w:val="single" w:sz="4" w:space="0" w:color="000000"/>
            </w:tcBorders>
          </w:tcPr>
          <w:p w14:paraId="4E29E121" w14:textId="77777777" w:rsidR="006E62A5" w:rsidRPr="00D910EF" w:rsidRDefault="00493911">
            <w:pPr>
              <w:spacing w:after="0" w:line="259" w:lineRule="auto"/>
              <w:ind w:left="5" w:right="0" w:firstLine="0"/>
            </w:pPr>
            <w:r w:rsidRPr="00D910EF">
              <w:rPr>
                <w:rFonts w:eastAsia="Times New Roman"/>
                <w:b/>
              </w:rPr>
              <w:t>Impacting:</w:t>
            </w:r>
            <w:r w:rsidRPr="00D910EF">
              <w:t xml:space="preserve">  </w:t>
            </w:r>
          </w:p>
        </w:tc>
        <w:tc>
          <w:tcPr>
            <w:tcW w:w="2775" w:type="dxa"/>
            <w:tcBorders>
              <w:top w:val="single" w:sz="4" w:space="0" w:color="000000"/>
              <w:left w:val="single" w:sz="4" w:space="0" w:color="000000"/>
              <w:bottom w:val="single" w:sz="4" w:space="0" w:color="000000"/>
              <w:right w:val="single" w:sz="4" w:space="0" w:color="000000"/>
            </w:tcBorders>
          </w:tcPr>
          <w:p w14:paraId="37AE9079" w14:textId="77777777" w:rsidR="006E62A5" w:rsidRPr="00D910EF" w:rsidRDefault="00493911">
            <w:pPr>
              <w:spacing w:after="0" w:line="259" w:lineRule="auto"/>
              <w:ind w:left="5" w:right="0" w:firstLine="0"/>
            </w:pPr>
            <w:r w:rsidRPr="00D910EF">
              <w:rPr>
                <w:rFonts w:eastAsia="Times New Roman"/>
              </w:rPr>
              <w:t>Individual teacher</w:t>
            </w:r>
            <w:r w:rsidRPr="00D910EF">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EE9317F" w14:textId="77777777" w:rsidR="006E62A5" w:rsidRPr="00D910EF" w:rsidRDefault="00493911">
            <w:pPr>
              <w:spacing w:after="0" w:line="259" w:lineRule="auto"/>
              <w:ind w:left="5" w:right="0" w:firstLine="0"/>
            </w:pPr>
            <w:r w:rsidRPr="00D910EF">
              <w:rPr>
                <w:rFonts w:eastAsia="Times New Roman"/>
              </w:rPr>
              <w:t>Student learning (backed by data)</w:t>
            </w:r>
            <w:r w:rsidRPr="00D910EF">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31CB02D" w14:textId="77777777" w:rsidR="006E62A5" w:rsidRPr="00D910EF" w:rsidRDefault="00493911">
            <w:pPr>
              <w:spacing w:after="0" w:line="259" w:lineRule="auto"/>
              <w:ind w:left="5" w:right="0" w:firstLine="0"/>
            </w:pPr>
            <w:r w:rsidRPr="00D910EF">
              <w:rPr>
                <w:rFonts w:eastAsia="Times New Roman"/>
              </w:rPr>
              <w:t xml:space="preserve">Teachers &amp; </w:t>
            </w:r>
          </w:p>
          <w:p w14:paraId="4E9F7C6C" w14:textId="77777777" w:rsidR="006E62A5" w:rsidRPr="00D910EF" w:rsidRDefault="00493911">
            <w:pPr>
              <w:spacing w:after="0" w:line="259" w:lineRule="auto"/>
              <w:ind w:left="5" w:right="0" w:firstLine="0"/>
            </w:pPr>
            <w:r w:rsidRPr="00D910EF">
              <w:rPr>
                <w:rFonts w:eastAsia="Times New Roman"/>
              </w:rPr>
              <w:t>Students</w:t>
            </w:r>
            <w:r w:rsidRPr="00D910EF">
              <w:t xml:space="preserve">  </w:t>
            </w:r>
          </w:p>
        </w:tc>
        <w:tc>
          <w:tcPr>
            <w:tcW w:w="2341" w:type="dxa"/>
            <w:tcBorders>
              <w:top w:val="single" w:sz="4" w:space="0" w:color="000000"/>
              <w:left w:val="single" w:sz="4" w:space="0" w:color="000000"/>
              <w:bottom w:val="single" w:sz="4" w:space="0" w:color="000000"/>
              <w:right w:val="single" w:sz="4" w:space="0" w:color="000000"/>
            </w:tcBorders>
          </w:tcPr>
          <w:p w14:paraId="57751F6A" w14:textId="77777777" w:rsidR="006E62A5" w:rsidRPr="00D910EF" w:rsidRDefault="00493911">
            <w:pPr>
              <w:spacing w:after="0" w:line="259" w:lineRule="auto"/>
              <w:ind w:left="5" w:right="0" w:firstLine="0"/>
            </w:pPr>
            <w:r w:rsidRPr="00D910EF">
              <w:rPr>
                <w:rFonts w:eastAsia="Times New Roman"/>
              </w:rPr>
              <w:t>Teachers &amp; Students</w:t>
            </w:r>
            <w:r w:rsidRPr="00D910EF">
              <w:t xml:space="preserve">  </w:t>
            </w:r>
          </w:p>
        </w:tc>
      </w:tr>
      <w:tr w:rsidR="006E62A5" w:rsidRPr="00D910EF" w14:paraId="78DB509A" w14:textId="77777777" w:rsidTr="0073015B">
        <w:tblPrEx>
          <w:tblCellMar>
            <w:top w:w="7" w:type="dxa"/>
            <w:right w:w="0" w:type="dxa"/>
          </w:tblCellMar>
        </w:tblPrEx>
        <w:trPr>
          <w:gridAfter w:val="1"/>
          <w:wAfter w:w="720" w:type="dxa"/>
          <w:trHeight w:val="3327"/>
        </w:trPr>
        <w:tc>
          <w:tcPr>
            <w:tcW w:w="1620" w:type="dxa"/>
            <w:gridSpan w:val="2"/>
            <w:tcBorders>
              <w:top w:val="single" w:sz="4" w:space="0" w:color="000000"/>
              <w:left w:val="single" w:sz="4" w:space="0" w:color="000000"/>
              <w:bottom w:val="single" w:sz="4" w:space="0" w:color="000000"/>
              <w:right w:val="single" w:sz="4" w:space="0" w:color="000000"/>
            </w:tcBorders>
          </w:tcPr>
          <w:p w14:paraId="7B7334B3" w14:textId="77777777" w:rsidR="006E62A5" w:rsidRPr="00D910EF" w:rsidRDefault="00493911">
            <w:pPr>
              <w:spacing w:after="0" w:line="259" w:lineRule="auto"/>
              <w:ind w:left="5" w:right="0" w:firstLine="0"/>
            </w:pPr>
            <w:r w:rsidRPr="00D910EF">
              <w:rPr>
                <w:rFonts w:eastAsia="Times New Roman"/>
                <w:b/>
              </w:rPr>
              <w:t>Align with:</w:t>
            </w:r>
            <w:r w:rsidRPr="00D910EF">
              <w:t xml:space="preserve">  </w:t>
            </w:r>
          </w:p>
        </w:tc>
        <w:tc>
          <w:tcPr>
            <w:tcW w:w="2775" w:type="dxa"/>
            <w:tcBorders>
              <w:top w:val="single" w:sz="4" w:space="0" w:color="000000"/>
              <w:left w:val="single" w:sz="4" w:space="0" w:color="000000"/>
              <w:bottom w:val="single" w:sz="4" w:space="0" w:color="000000"/>
              <w:right w:val="single" w:sz="4" w:space="0" w:color="000000"/>
            </w:tcBorders>
          </w:tcPr>
          <w:p w14:paraId="0DB9B8F5" w14:textId="77777777" w:rsidR="006E62A5" w:rsidRPr="00D910EF" w:rsidRDefault="00493911">
            <w:pPr>
              <w:spacing w:after="254" w:line="259" w:lineRule="auto"/>
              <w:ind w:left="5" w:right="0" w:firstLine="0"/>
            </w:pPr>
            <w:r w:rsidRPr="00D910EF">
              <w:rPr>
                <w:rFonts w:eastAsia="Times New Roman"/>
              </w:rPr>
              <w:t xml:space="preserve">Iowa Teaching Standards  </w:t>
            </w:r>
          </w:p>
          <w:p w14:paraId="28F94148" w14:textId="77777777" w:rsidR="006E62A5" w:rsidRPr="00D910EF" w:rsidRDefault="00493911">
            <w:pPr>
              <w:spacing w:after="0" w:line="259" w:lineRule="auto"/>
              <w:ind w:left="5" w:right="0" w:firstLine="0"/>
            </w:pPr>
            <w:r w:rsidRPr="00D910EF">
              <w:rPr>
                <w:rFonts w:eastAsia="Times New Roman"/>
              </w:rPr>
              <w:t xml:space="preserve">(Page 6 of Professional </w:t>
            </w:r>
          </w:p>
          <w:p w14:paraId="7D4A3C6C" w14:textId="77777777" w:rsidR="006E62A5" w:rsidRPr="00D910EF" w:rsidRDefault="00493911">
            <w:pPr>
              <w:spacing w:after="240" w:line="259" w:lineRule="auto"/>
              <w:ind w:left="5" w:right="0" w:firstLine="0"/>
            </w:pPr>
            <w:r w:rsidRPr="00D910EF">
              <w:rPr>
                <w:rFonts w:eastAsia="Times New Roman"/>
              </w:rPr>
              <w:t xml:space="preserve">Growth Handbook)  </w:t>
            </w:r>
          </w:p>
          <w:p w14:paraId="23FCF033" w14:textId="77777777" w:rsidR="006E62A5" w:rsidRPr="00D910EF" w:rsidRDefault="00493911">
            <w:pPr>
              <w:spacing w:after="0" w:line="259" w:lineRule="auto"/>
              <w:ind w:left="5" w:right="0" w:firstLine="0"/>
            </w:pPr>
            <w:r w:rsidRPr="00D910EF">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83453DB" w14:textId="04D74556" w:rsidR="0073015B" w:rsidRPr="0073015B" w:rsidRDefault="0073015B">
            <w:pPr>
              <w:spacing w:after="0" w:line="259" w:lineRule="auto"/>
              <w:ind w:left="5" w:right="0" w:firstLine="0"/>
              <w:rPr>
                <w:rFonts w:eastAsia="Times New Roman"/>
              </w:rPr>
            </w:pPr>
            <w:r w:rsidRPr="0073015B">
              <w:rPr>
                <w:rFonts w:eastAsia="Times New Roman"/>
              </w:rPr>
              <w:t>Student Success Strategic Plan</w:t>
            </w:r>
          </w:p>
          <w:p w14:paraId="508DBF6D" w14:textId="77777777" w:rsidR="0073015B" w:rsidRPr="0073015B" w:rsidRDefault="0073015B" w:rsidP="0073015B">
            <w:pPr>
              <w:pStyle w:val="ListParagraph"/>
              <w:numPr>
                <w:ilvl w:val="0"/>
                <w:numId w:val="16"/>
              </w:numPr>
              <w:spacing w:after="0" w:line="259" w:lineRule="auto"/>
              <w:ind w:right="0"/>
            </w:pPr>
            <w:r w:rsidRPr="0073015B">
              <w:rPr>
                <w:rFonts w:eastAsia="Times New Roman"/>
              </w:rPr>
              <w:t>Social emotional learning</w:t>
            </w:r>
          </w:p>
          <w:p w14:paraId="13CF4824" w14:textId="77777777" w:rsidR="0073015B" w:rsidRPr="0073015B" w:rsidRDefault="0073015B" w:rsidP="0073015B">
            <w:pPr>
              <w:pStyle w:val="ListParagraph"/>
              <w:numPr>
                <w:ilvl w:val="0"/>
                <w:numId w:val="16"/>
              </w:numPr>
              <w:spacing w:after="0" w:line="259" w:lineRule="auto"/>
              <w:ind w:right="0"/>
            </w:pPr>
            <w:r w:rsidRPr="0073015B">
              <w:rPr>
                <w:rFonts w:eastAsia="Times New Roman"/>
              </w:rPr>
              <w:t>Standards</w:t>
            </w:r>
          </w:p>
          <w:p w14:paraId="5B3DC4F5" w14:textId="6BB4C4F6" w:rsidR="006E62A5" w:rsidRPr="0073015B" w:rsidRDefault="0073015B" w:rsidP="0073015B">
            <w:pPr>
              <w:pStyle w:val="ListParagraph"/>
              <w:numPr>
                <w:ilvl w:val="0"/>
                <w:numId w:val="16"/>
              </w:numPr>
              <w:spacing w:after="0" w:line="259" w:lineRule="auto"/>
              <w:ind w:right="0"/>
            </w:pPr>
            <w:r w:rsidRPr="0073015B">
              <w:rPr>
                <w:rFonts w:eastAsia="Times New Roman"/>
              </w:rPr>
              <w:t>Instructional strategies</w:t>
            </w:r>
            <w:r w:rsidR="00493911" w:rsidRPr="0073015B">
              <w:rPr>
                <w:rFonts w:eastAsia="Times New Roman"/>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8826DCA" w14:textId="7A78842F" w:rsidR="006E62A5" w:rsidRPr="0073015B" w:rsidRDefault="0073015B">
            <w:pPr>
              <w:spacing w:after="0" w:line="259" w:lineRule="auto"/>
              <w:ind w:left="5" w:right="0" w:firstLine="0"/>
            </w:pPr>
            <w:r w:rsidRPr="0073015B">
              <w:rPr>
                <w:rFonts w:eastAsia="Times New Roman"/>
              </w:rPr>
              <w:t>Principals will align building goals with the three areas of student success portion of the strategic plan</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036FC4DD" w14:textId="77777777" w:rsidR="0073015B" w:rsidRPr="0073015B" w:rsidRDefault="00493911" w:rsidP="0073015B">
            <w:pPr>
              <w:spacing w:after="254" w:line="259" w:lineRule="auto"/>
              <w:ind w:left="-17" w:right="0" w:firstLine="0"/>
              <w:rPr>
                <w:rFonts w:eastAsia="Times New Roman"/>
              </w:rPr>
            </w:pPr>
            <w:r w:rsidRPr="0073015B">
              <w:rPr>
                <w:rFonts w:eastAsia="Times New Roman"/>
              </w:rPr>
              <w:t xml:space="preserve"> </w:t>
            </w:r>
            <w:r w:rsidR="0073015B" w:rsidRPr="0073015B">
              <w:rPr>
                <w:rFonts w:eastAsia="Times New Roman"/>
              </w:rPr>
              <w:t>K-6 Literacy</w:t>
            </w:r>
          </w:p>
          <w:p w14:paraId="03BCB0E7" w14:textId="3F037A18" w:rsidR="006E62A5" w:rsidRPr="0073015B" w:rsidRDefault="00493911" w:rsidP="0073015B">
            <w:pPr>
              <w:spacing w:after="254" w:line="259" w:lineRule="auto"/>
              <w:ind w:left="-17" w:right="0" w:firstLine="0"/>
            </w:pPr>
            <w:r w:rsidRPr="0073015B">
              <w:rPr>
                <w:rFonts w:eastAsia="Times New Roman"/>
              </w:rPr>
              <w:t xml:space="preserve">  </w:t>
            </w:r>
          </w:p>
        </w:tc>
      </w:tr>
    </w:tbl>
    <w:p w14:paraId="10B0171D" w14:textId="77777777" w:rsidR="006E62A5" w:rsidRPr="00D910EF" w:rsidRDefault="00493911">
      <w:pPr>
        <w:spacing w:after="0" w:line="259" w:lineRule="auto"/>
        <w:ind w:left="287" w:right="0" w:firstLine="0"/>
        <w:jc w:val="both"/>
      </w:pPr>
      <w:r w:rsidRPr="00D910EF">
        <w:t xml:space="preserve"> </w:t>
      </w:r>
    </w:p>
    <w:sectPr w:rsidR="006E62A5" w:rsidRPr="00D910EF">
      <w:footerReference w:type="even" r:id="rId14"/>
      <w:footerReference w:type="default" r:id="rId15"/>
      <w:footerReference w:type="first" r:id="rId16"/>
      <w:pgSz w:w="12240" w:h="15840"/>
      <w:pgMar w:top="1327" w:right="3090" w:bottom="1224" w:left="151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A349B" w14:textId="77777777" w:rsidR="00035AFC" w:rsidRDefault="00035AFC">
      <w:pPr>
        <w:spacing w:after="0" w:line="240" w:lineRule="auto"/>
      </w:pPr>
      <w:r>
        <w:separator/>
      </w:r>
    </w:p>
  </w:endnote>
  <w:endnote w:type="continuationSeparator" w:id="0">
    <w:p w14:paraId="5B975C70" w14:textId="77777777" w:rsidR="00035AFC" w:rsidRDefault="0003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6514E" w14:textId="77777777" w:rsidR="006E62A5" w:rsidRDefault="006E62A5">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6E24D" w14:textId="77777777" w:rsidR="006E62A5" w:rsidRDefault="006E62A5">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D2FB" w14:textId="77777777" w:rsidR="006E62A5" w:rsidRDefault="006E62A5">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CA94" w14:textId="77777777" w:rsidR="006E62A5" w:rsidRDefault="00493911">
    <w:pPr>
      <w:tabs>
        <w:tab w:val="center" w:pos="287"/>
        <w:tab w:val="center" w:pos="4610"/>
      </w:tabs>
      <w:spacing w:after="0" w:line="259" w:lineRule="auto"/>
      <w:ind w:left="0" w:right="0" w:firstLine="0"/>
    </w:pPr>
    <w:r>
      <w:rPr>
        <w:rFonts w:ascii="Calibri" w:eastAsia="Calibri" w:hAnsi="Calibri" w:cs="Calibri"/>
      </w:rPr>
      <w:tab/>
    </w:r>
    <w:r>
      <w:rPr>
        <w:sz w:val="20"/>
      </w:rPr>
      <w:t xml:space="preserve"> </w:t>
    </w:r>
    <w:r>
      <w:rPr>
        <w:sz w:val="20"/>
      </w:rPr>
      <w:tab/>
    </w:r>
    <w:r>
      <w:fldChar w:fldCharType="begin"/>
    </w:r>
    <w:r>
      <w:instrText xml:space="preserve"> PAGE   \* MERGEFORMAT </w:instrText>
    </w:r>
    <w:r>
      <w:fldChar w:fldCharType="separate"/>
    </w:r>
    <w:r>
      <w:rPr>
        <w:sz w:val="20"/>
      </w:rPr>
      <w:t>4</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2AFB" w14:textId="77777777" w:rsidR="006E62A5" w:rsidRDefault="00493911">
    <w:pPr>
      <w:tabs>
        <w:tab w:val="center" w:pos="287"/>
        <w:tab w:val="center" w:pos="4610"/>
      </w:tabs>
      <w:spacing w:after="0" w:line="259" w:lineRule="auto"/>
      <w:ind w:left="0" w:right="0" w:firstLine="0"/>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A339" w14:textId="77777777" w:rsidR="006E62A5" w:rsidRDefault="00493911">
    <w:pPr>
      <w:tabs>
        <w:tab w:val="center" w:pos="287"/>
        <w:tab w:val="center" w:pos="4610"/>
      </w:tabs>
      <w:spacing w:after="0" w:line="259" w:lineRule="auto"/>
      <w:ind w:left="0" w:right="0" w:firstLine="0"/>
    </w:pPr>
    <w:r>
      <w:rPr>
        <w:rFonts w:ascii="Calibri" w:eastAsia="Calibri" w:hAnsi="Calibri" w:cs="Calibri"/>
      </w:rPr>
      <w:tab/>
    </w:r>
    <w:r>
      <w:rPr>
        <w:sz w:val="20"/>
      </w:rPr>
      <w:t xml:space="preserve"> </w:t>
    </w:r>
    <w:r>
      <w:rPr>
        <w:sz w:val="20"/>
      </w:rPr>
      <w:tab/>
    </w:r>
    <w:r>
      <w:fldChar w:fldCharType="begin"/>
    </w:r>
    <w:r>
      <w:instrText xml:space="preserve"> PAGE   \* MERGEFORMAT </w:instrText>
    </w:r>
    <w:r>
      <w:fldChar w:fldCharType="separate"/>
    </w:r>
    <w:r>
      <w:rPr>
        <w:sz w:val="20"/>
      </w:rPr>
      <w:t>4</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A159F" w14:textId="77777777" w:rsidR="00035AFC" w:rsidRDefault="00035AFC">
      <w:pPr>
        <w:spacing w:after="0" w:line="240" w:lineRule="auto"/>
      </w:pPr>
      <w:r>
        <w:separator/>
      </w:r>
    </w:p>
  </w:footnote>
  <w:footnote w:type="continuationSeparator" w:id="0">
    <w:p w14:paraId="79097CF7" w14:textId="77777777" w:rsidR="00035AFC" w:rsidRDefault="0003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680016"/>
      <w:docPartObj>
        <w:docPartGallery w:val="Page Numbers (Top of Page)"/>
        <w:docPartUnique/>
      </w:docPartObj>
    </w:sdtPr>
    <w:sdtEndPr>
      <w:rPr>
        <w:noProof/>
      </w:rPr>
    </w:sdtEndPr>
    <w:sdtContent>
      <w:p w14:paraId="76AF4747" w14:textId="77777777" w:rsidR="007C422F" w:rsidRDefault="007C422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4E6F72" w14:textId="77777777" w:rsidR="007C422F" w:rsidRDefault="007C4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7BF6"/>
    <w:multiLevelType w:val="hybridMultilevel"/>
    <w:tmpl w:val="B2947984"/>
    <w:lvl w:ilvl="0" w:tplc="5F2A5FC0">
      <w:start w:val="1"/>
      <w:numFmt w:val="lowerLetter"/>
      <w:lvlText w:val="%1."/>
      <w:lvlJc w:val="left"/>
      <w:pPr>
        <w:ind w:left="271"/>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1" w:tplc="E714AC5E">
      <w:start w:val="1"/>
      <w:numFmt w:val="lowerLetter"/>
      <w:lvlText w:val="%2"/>
      <w:lvlJc w:val="left"/>
      <w:pPr>
        <w:ind w:left="118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2" w:tplc="084EE838">
      <w:start w:val="1"/>
      <w:numFmt w:val="lowerRoman"/>
      <w:lvlText w:val="%3"/>
      <w:lvlJc w:val="left"/>
      <w:pPr>
        <w:ind w:left="190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3" w:tplc="369ED2CC">
      <w:start w:val="1"/>
      <w:numFmt w:val="decimal"/>
      <w:lvlText w:val="%4"/>
      <w:lvlJc w:val="left"/>
      <w:pPr>
        <w:ind w:left="262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4" w:tplc="6B422B20">
      <w:start w:val="1"/>
      <w:numFmt w:val="lowerLetter"/>
      <w:lvlText w:val="%5"/>
      <w:lvlJc w:val="left"/>
      <w:pPr>
        <w:ind w:left="334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5" w:tplc="EAEE6652">
      <w:start w:val="1"/>
      <w:numFmt w:val="lowerRoman"/>
      <w:lvlText w:val="%6"/>
      <w:lvlJc w:val="left"/>
      <w:pPr>
        <w:ind w:left="406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6" w:tplc="EF56735C">
      <w:start w:val="1"/>
      <w:numFmt w:val="decimal"/>
      <w:lvlText w:val="%7"/>
      <w:lvlJc w:val="left"/>
      <w:pPr>
        <w:ind w:left="478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7" w:tplc="122A3C16">
      <w:start w:val="1"/>
      <w:numFmt w:val="lowerLetter"/>
      <w:lvlText w:val="%8"/>
      <w:lvlJc w:val="left"/>
      <w:pPr>
        <w:ind w:left="550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8" w:tplc="9570742E">
      <w:start w:val="1"/>
      <w:numFmt w:val="lowerRoman"/>
      <w:lvlText w:val="%9"/>
      <w:lvlJc w:val="left"/>
      <w:pPr>
        <w:ind w:left="622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08F84A72"/>
    <w:multiLevelType w:val="hybridMultilevel"/>
    <w:tmpl w:val="67E08BEC"/>
    <w:lvl w:ilvl="0" w:tplc="598E00D6">
      <w:start w:val="1"/>
      <w:numFmt w:val="lowerLetter"/>
      <w:lvlText w:val="%1."/>
      <w:lvlJc w:val="left"/>
      <w:pPr>
        <w:ind w:left="271"/>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1" w:tplc="93CC64E6">
      <w:start w:val="1"/>
      <w:numFmt w:val="lowerLetter"/>
      <w:lvlText w:val="%2"/>
      <w:lvlJc w:val="left"/>
      <w:pPr>
        <w:ind w:left="118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2" w:tplc="5A2816BA">
      <w:start w:val="1"/>
      <w:numFmt w:val="lowerRoman"/>
      <w:lvlText w:val="%3"/>
      <w:lvlJc w:val="left"/>
      <w:pPr>
        <w:ind w:left="190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3" w:tplc="5D028DDE">
      <w:start w:val="1"/>
      <w:numFmt w:val="decimal"/>
      <w:lvlText w:val="%4"/>
      <w:lvlJc w:val="left"/>
      <w:pPr>
        <w:ind w:left="262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4" w:tplc="23B0A3D2">
      <w:start w:val="1"/>
      <w:numFmt w:val="lowerLetter"/>
      <w:lvlText w:val="%5"/>
      <w:lvlJc w:val="left"/>
      <w:pPr>
        <w:ind w:left="334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5" w:tplc="601C9E48">
      <w:start w:val="1"/>
      <w:numFmt w:val="lowerRoman"/>
      <w:lvlText w:val="%6"/>
      <w:lvlJc w:val="left"/>
      <w:pPr>
        <w:ind w:left="406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6" w:tplc="D8D60708">
      <w:start w:val="1"/>
      <w:numFmt w:val="decimal"/>
      <w:lvlText w:val="%7"/>
      <w:lvlJc w:val="left"/>
      <w:pPr>
        <w:ind w:left="478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7" w:tplc="F8EC140E">
      <w:start w:val="1"/>
      <w:numFmt w:val="lowerLetter"/>
      <w:lvlText w:val="%8"/>
      <w:lvlJc w:val="left"/>
      <w:pPr>
        <w:ind w:left="550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8" w:tplc="C28AC94C">
      <w:start w:val="1"/>
      <w:numFmt w:val="lowerRoman"/>
      <w:lvlText w:val="%9"/>
      <w:lvlJc w:val="left"/>
      <w:pPr>
        <w:ind w:left="622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abstractNum>
  <w:abstractNum w:abstractNumId="2" w15:restartNumberingAfterBreak="0">
    <w:nsid w:val="121F5549"/>
    <w:multiLevelType w:val="hybridMultilevel"/>
    <w:tmpl w:val="3DC04D6A"/>
    <w:lvl w:ilvl="0" w:tplc="34B8E30C">
      <w:start w:val="1"/>
      <w:numFmt w:val="lowerLetter"/>
      <w:lvlText w:val="%1."/>
      <w:lvlJc w:val="left"/>
      <w:pPr>
        <w:ind w:left="272"/>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1" w:tplc="F7DE95C4">
      <w:start w:val="1"/>
      <w:numFmt w:val="lowerLetter"/>
      <w:lvlText w:val="%2"/>
      <w:lvlJc w:val="left"/>
      <w:pPr>
        <w:ind w:left="118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2" w:tplc="2766FD82">
      <w:start w:val="1"/>
      <w:numFmt w:val="lowerRoman"/>
      <w:lvlText w:val="%3"/>
      <w:lvlJc w:val="left"/>
      <w:pPr>
        <w:ind w:left="190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3" w:tplc="F8A69F54">
      <w:start w:val="1"/>
      <w:numFmt w:val="decimal"/>
      <w:lvlText w:val="%4"/>
      <w:lvlJc w:val="left"/>
      <w:pPr>
        <w:ind w:left="262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4" w:tplc="D33A18B6">
      <w:start w:val="1"/>
      <w:numFmt w:val="lowerLetter"/>
      <w:lvlText w:val="%5"/>
      <w:lvlJc w:val="left"/>
      <w:pPr>
        <w:ind w:left="334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5" w:tplc="5942C1E6">
      <w:start w:val="1"/>
      <w:numFmt w:val="lowerRoman"/>
      <w:lvlText w:val="%6"/>
      <w:lvlJc w:val="left"/>
      <w:pPr>
        <w:ind w:left="406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6" w:tplc="2ED85A80">
      <w:start w:val="1"/>
      <w:numFmt w:val="decimal"/>
      <w:lvlText w:val="%7"/>
      <w:lvlJc w:val="left"/>
      <w:pPr>
        <w:ind w:left="478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7" w:tplc="7D70AA88">
      <w:start w:val="1"/>
      <w:numFmt w:val="lowerLetter"/>
      <w:lvlText w:val="%8"/>
      <w:lvlJc w:val="left"/>
      <w:pPr>
        <w:ind w:left="550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8" w:tplc="9992DB9A">
      <w:start w:val="1"/>
      <w:numFmt w:val="lowerRoman"/>
      <w:lvlText w:val="%9"/>
      <w:lvlJc w:val="left"/>
      <w:pPr>
        <w:ind w:left="622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abstractNum>
  <w:abstractNum w:abstractNumId="3" w15:restartNumberingAfterBreak="0">
    <w:nsid w:val="1676620F"/>
    <w:multiLevelType w:val="hybridMultilevel"/>
    <w:tmpl w:val="24205C76"/>
    <w:lvl w:ilvl="0" w:tplc="B5C6EAA4">
      <w:start w:val="1"/>
      <w:numFmt w:val="lowerLetter"/>
      <w:lvlText w:val="%1."/>
      <w:lvlJc w:val="left"/>
      <w:pPr>
        <w:ind w:left="271"/>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1" w:tplc="5A5252F4">
      <w:start w:val="1"/>
      <w:numFmt w:val="lowerLetter"/>
      <w:lvlText w:val="%2"/>
      <w:lvlJc w:val="left"/>
      <w:pPr>
        <w:ind w:left="118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2" w:tplc="CBFAAE84">
      <w:start w:val="1"/>
      <w:numFmt w:val="lowerRoman"/>
      <w:lvlText w:val="%3"/>
      <w:lvlJc w:val="left"/>
      <w:pPr>
        <w:ind w:left="190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3" w:tplc="936E58FC">
      <w:start w:val="1"/>
      <w:numFmt w:val="decimal"/>
      <w:lvlText w:val="%4"/>
      <w:lvlJc w:val="left"/>
      <w:pPr>
        <w:ind w:left="262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4" w:tplc="1F9AD8A2">
      <w:start w:val="1"/>
      <w:numFmt w:val="lowerLetter"/>
      <w:lvlText w:val="%5"/>
      <w:lvlJc w:val="left"/>
      <w:pPr>
        <w:ind w:left="334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5" w:tplc="79E6E532">
      <w:start w:val="1"/>
      <w:numFmt w:val="lowerRoman"/>
      <w:lvlText w:val="%6"/>
      <w:lvlJc w:val="left"/>
      <w:pPr>
        <w:ind w:left="406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6" w:tplc="69E05252">
      <w:start w:val="1"/>
      <w:numFmt w:val="decimal"/>
      <w:lvlText w:val="%7"/>
      <w:lvlJc w:val="left"/>
      <w:pPr>
        <w:ind w:left="478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7" w:tplc="8F264C6E">
      <w:start w:val="1"/>
      <w:numFmt w:val="lowerLetter"/>
      <w:lvlText w:val="%8"/>
      <w:lvlJc w:val="left"/>
      <w:pPr>
        <w:ind w:left="550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8" w:tplc="ACD873BE">
      <w:start w:val="1"/>
      <w:numFmt w:val="lowerRoman"/>
      <w:lvlText w:val="%9"/>
      <w:lvlJc w:val="left"/>
      <w:pPr>
        <w:ind w:left="622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180110D0"/>
    <w:multiLevelType w:val="hybridMultilevel"/>
    <w:tmpl w:val="7A70AA14"/>
    <w:lvl w:ilvl="0" w:tplc="54C45B60">
      <w:start w:val="1"/>
      <w:numFmt w:val="lowerLetter"/>
      <w:lvlText w:val="%1."/>
      <w:lvlJc w:val="left"/>
      <w:pPr>
        <w:ind w:left="271"/>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1" w:tplc="0626293C">
      <w:start w:val="1"/>
      <w:numFmt w:val="lowerLetter"/>
      <w:lvlText w:val="%2"/>
      <w:lvlJc w:val="left"/>
      <w:pPr>
        <w:ind w:left="118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2" w:tplc="718A2B42">
      <w:start w:val="1"/>
      <w:numFmt w:val="lowerRoman"/>
      <w:lvlText w:val="%3"/>
      <w:lvlJc w:val="left"/>
      <w:pPr>
        <w:ind w:left="190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3" w:tplc="0FBCEE0A">
      <w:start w:val="1"/>
      <w:numFmt w:val="decimal"/>
      <w:lvlText w:val="%4"/>
      <w:lvlJc w:val="left"/>
      <w:pPr>
        <w:ind w:left="262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4" w:tplc="7DB2B3B2">
      <w:start w:val="1"/>
      <w:numFmt w:val="lowerLetter"/>
      <w:lvlText w:val="%5"/>
      <w:lvlJc w:val="left"/>
      <w:pPr>
        <w:ind w:left="334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5" w:tplc="51F8E846">
      <w:start w:val="1"/>
      <w:numFmt w:val="lowerRoman"/>
      <w:lvlText w:val="%6"/>
      <w:lvlJc w:val="left"/>
      <w:pPr>
        <w:ind w:left="406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6" w:tplc="5F802610">
      <w:start w:val="1"/>
      <w:numFmt w:val="decimal"/>
      <w:lvlText w:val="%7"/>
      <w:lvlJc w:val="left"/>
      <w:pPr>
        <w:ind w:left="478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7" w:tplc="A33010FC">
      <w:start w:val="1"/>
      <w:numFmt w:val="lowerLetter"/>
      <w:lvlText w:val="%8"/>
      <w:lvlJc w:val="left"/>
      <w:pPr>
        <w:ind w:left="550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8" w:tplc="0E0E75F4">
      <w:start w:val="1"/>
      <w:numFmt w:val="lowerRoman"/>
      <w:lvlText w:val="%9"/>
      <w:lvlJc w:val="left"/>
      <w:pPr>
        <w:ind w:left="622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abstractNum>
  <w:abstractNum w:abstractNumId="5" w15:restartNumberingAfterBreak="0">
    <w:nsid w:val="21284200"/>
    <w:multiLevelType w:val="hybridMultilevel"/>
    <w:tmpl w:val="60C02464"/>
    <w:lvl w:ilvl="0" w:tplc="5B0C60AA">
      <w:start w:val="2"/>
      <w:numFmt w:val="lowerLetter"/>
      <w:lvlText w:val="%1."/>
      <w:lvlJc w:val="left"/>
      <w:pPr>
        <w:ind w:left="271"/>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1" w:tplc="F3EC5EE2">
      <w:start w:val="1"/>
      <w:numFmt w:val="lowerLetter"/>
      <w:lvlText w:val="%2"/>
      <w:lvlJc w:val="left"/>
      <w:pPr>
        <w:ind w:left="118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2" w:tplc="97BED5C4">
      <w:start w:val="1"/>
      <w:numFmt w:val="lowerRoman"/>
      <w:lvlText w:val="%3"/>
      <w:lvlJc w:val="left"/>
      <w:pPr>
        <w:ind w:left="190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3" w:tplc="5B843CF4">
      <w:start w:val="1"/>
      <w:numFmt w:val="decimal"/>
      <w:lvlText w:val="%4"/>
      <w:lvlJc w:val="left"/>
      <w:pPr>
        <w:ind w:left="262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4" w:tplc="CD8620DA">
      <w:start w:val="1"/>
      <w:numFmt w:val="lowerLetter"/>
      <w:lvlText w:val="%5"/>
      <w:lvlJc w:val="left"/>
      <w:pPr>
        <w:ind w:left="334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5" w:tplc="BB3ED198">
      <w:start w:val="1"/>
      <w:numFmt w:val="lowerRoman"/>
      <w:lvlText w:val="%6"/>
      <w:lvlJc w:val="left"/>
      <w:pPr>
        <w:ind w:left="406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6" w:tplc="3CEC74CE">
      <w:start w:val="1"/>
      <w:numFmt w:val="decimal"/>
      <w:lvlText w:val="%7"/>
      <w:lvlJc w:val="left"/>
      <w:pPr>
        <w:ind w:left="478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7" w:tplc="9E04839E">
      <w:start w:val="1"/>
      <w:numFmt w:val="lowerLetter"/>
      <w:lvlText w:val="%8"/>
      <w:lvlJc w:val="left"/>
      <w:pPr>
        <w:ind w:left="550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8" w:tplc="B8342BD0">
      <w:start w:val="1"/>
      <w:numFmt w:val="lowerRoman"/>
      <w:lvlText w:val="%9"/>
      <w:lvlJc w:val="left"/>
      <w:pPr>
        <w:ind w:left="622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abstractNum>
  <w:abstractNum w:abstractNumId="6" w15:restartNumberingAfterBreak="0">
    <w:nsid w:val="32466D02"/>
    <w:multiLevelType w:val="hybridMultilevel"/>
    <w:tmpl w:val="59A455F0"/>
    <w:lvl w:ilvl="0" w:tplc="2CD66730">
      <w:start w:val="1"/>
      <w:numFmt w:val="bullet"/>
      <w:lvlText w:val="•"/>
      <w:lvlJc w:val="left"/>
      <w:pPr>
        <w:ind w:left="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5A61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4263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1A97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4A2C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4A26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A459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E6CD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2895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9B3670"/>
    <w:multiLevelType w:val="hybridMultilevel"/>
    <w:tmpl w:val="6E46EB46"/>
    <w:lvl w:ilvl="0" w:tplc="749050C2">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AC3EE8">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609314">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F8A49A">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A4511C">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3AC56C">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FC2320">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84A136">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E4A12C">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5068DF"/>
    <w:multiLevelType w:val="hybridMultilevel"/>
    <w:tmpl w:val="0B54FF44"/>
    <w:lvl w:ilvl="0" w:tplc="6A5CB24A">
      <w:start w:val="1"/>
      <w:numFmt w:val="bullet"/>
      <w:lvlText w:val="•"/>
      <w:lvlJc w:val="left"/>
      <w:pPr>
        <w:ind w:left="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D6B178">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08B376">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FE54CC">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1CBAEE">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A65724">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525432">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FC46F8">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487CFA">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7B5601"/>
    <w:multiLevelType w:val="hybridMultilevel"/>
    <w:tmpl w:val="5970A648"/>
    <w:lvl w:ilvl="0" w:tplc="BAB062A8">
      <w:start w:val="1"/>
      <w:numFmt w:val="lowerLetter"/>
      <w:lvlText w:val="%1."/>
      <w:lvlJc w:val="left"/>
      <w:pPr>
        <w:ind w:left="271"/>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1" w:tplc="333CD7E2">
      <w:start w:val="1"/>
      <w:numFmt w:val="lowerLetter"/>
      <w:lvlText w:val="%2"/>
      <w:lvlJc w:val="left"/>
      <w:pPr>
        <w:ind w:left="118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2" w:tplc="B11871FC">
      <w:start w:val="1"/>
      <w:numFmt w:val="lowerRoman"/>
      <w:lvlText w:val="%3"/>
      <w:lvlJc w:val="left"/>
      <w:pPr>
        <w:ind w:left="190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3" w:tplc="6896BE32">
      <w:start w:val="1"/>
      <w:numFmt w:val="decimal"/>
      <w:lvlText w:val="%4"/>
      <w:lvlJc w:val="left"/>
      <w:pPr>
        <w:ind w:left="262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4" w:tplc="0E42364C">
      <w:start w:val="1"/>
      <w:numFmt w:val="lowerLetter"/>
      <w:lvlText w:val="%5"/>
      <w:lvlJc w:val="left"/>
      <w:pPr>
        <w:ind w:left="334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5" w:tplc="91A4AC30">
      <w:start w:val="1"/>
      <w:numFmt w:val="lowerRoman"/>
      <w:lvlText w:val="%6"/>
      <w:lvlJc w:val="left"/>
      <w:pPr>
        <w:ind w:left="406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6" w:tplc="3814E338">
      <w:start w:val="1"/>
      <w:numFmt w:val="decimal"/>
      <w:lvlText w:val="%7"/>
      <w:lvlJc w:val="left"/>
      <w:pPr>
        <w:ind w:left="478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7" w:tplc="62DAE07A">
      <w:start w:val="1"/>
      <w:numFmt w:val="lowerLetter"/>
      <w:lvlText w:val="%8"/>
      <w:lvlJc w:val="left"/>
      <w:pPr>
        <w:ind w:left="550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8" w:tplc="587CE9A0">
      <w:start w:val="1"/>
      <w:numFmt w:val="lowerRoman"/>
      <w:lvlText w:val="%9"/>
      <w:lvlJc w:val="left"/>
      <w:pPr>
        <w:ind w:left="622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abstractNum>
  <w:abstractNum w:abstractNumId="10" w15:restartNumberingAfterBreak="0">
    <w:nsid w:val="4D8A686C"/>
    <w:multiLevelType w:val="hybridMultilevel"/>
    <w:tmpl w:val="9C363F04"/>
    <w:lvl w:ilvl="0" w:tplc="DBB8D352">
      <w:start w:val="1"/>
      <w:numFmt w:val="bullet"/>
      <w:lvlText w:val=""/>
      <w:lvlJc w:val="left"/>
      <w:pPr>
        <w:ind w:left="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8C63888">
      <w:start w:val="1"/>
      <w:numFmt w:val="bullet"/>
      <w:lvlText w:val="o"/>
      <w:lvlJc w:val="left"/>
      <w:pPr>
        <w:ind w:left="11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6746392">
      <w:start w:val="1"/>
      <w:numFmt w:val="bullet"/>
      <w:lvlText w:val="▪"/>
      <w:lvlJc w:val="left"/>
      <w:pPr>
        <w:ind w:left="18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4241CA8">
      <w:start w:val="1"/>
      <w:numFmt w:val="bullet"/>
      <w:lvlText w:val="•"/>
      <w:lvlJc w:val="left"/>
      <w:pPr>
        <w:ind w:left="25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BCE973E">
      <w:start w:val="1"/>
      <w:numFmt w:val="bullet"/>
      <w:lvlText w:val="o"/>
      <w:lvlJc w:val="left"/>
      <w:pPr>
        <w:ind w:left="32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03A5A48">
      <w:start w:val="1"/>
      <w:numFmt w:val="bullet"/>
      <w:lvlText w:val="▪"/>
      <w:lvlJc w:val="left"/>
      <w:pPr>
        <w:ind w:left="39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ACAF56E">
      <w:start w:val="1"/>
      <w:numFmt w:val="bullet"/>
      <w:lvlText w:val="•"/>
      <w:lvlJc w:val="left"/>
      <w:pPr>
        <w:ind w:left="47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2221D14">
      <w:start w:val="1"/>
      <w:numFmt w:val="bullet"/>
      <w:lvlText w:val="o"/>
      <w:lvlJc w:val="left"/>
      <w:pPr>
        <w:ind w:left="54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942329C">
      <w:start w:val="1"/>
      <w:numFmt w:val="bullet"/>
      <w:lvlText w:val="▪"/>
      <w:lvlJc w:val="left"/>
      <w:pPr>
        <w:ind w:left="61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916C14"/>
    <w:multiLevelType w:val="hybridMultilevel"/>
    <w:tmpl w:val="30F8091C"/>
    <w:lvl w:ilvl="0" w:tplc="B2DC2D46">
      <w:start w:val="1"/>
      <w:numFmt w:val="lowerLetter"/>
      <w:lvlText w:val="%1."/>
      <w:lvlJc w:val="left"/>
      <w:pPr>
        <w:ind w:left="272"/>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1" w:tplc="44CCA558">
      <w:start w:val="1"/>
      <w:numFmt w:val="lowerLetter"/>
      <w:lvlText w:val="%2"/>
      <w:lvlJc w:val="left"/>
      <w:pPr>
        <w:ind w:left="118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2" w:tplc="9F80A3BC">
      <w:start w:val="1"/>
      <w:numFmt w:val="lowerRoman"/>
      <w:lvlText w:val="%3"/>
      <w:lvlJc w:val="left"/>
      <w:pPr>
        <w:ind w:left="190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3" w:tplc="D2606892">
      <w:start w:val="1"/>
      <w:numFmt w:val="decimal"/>
      <w:lvlText w:val="%4"/>
      <w:lvlJc w:val="left"/>
      <w:pPr>
        <w:ind w:left="262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4" w:tplc="42C6F700">
      <w:start w:val="1"/>
      <w:numFmt w:val="lowerLetter"/>
      <w:lvlText w:val="%5"/>
      <w:lvlJc w:val="left"/>
      <w:pPr>
        <w:ind w:left="334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5" w:tplc="65283B44">
      <w:start w:val="1"/>
      <w:numFmt w:val="lowerRoman"/>
      <w:lvlText w:val="%6"/>
      <w:lvlJc w:val="left"/>
      <w:pPr>
        <w:ind w:left="406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6" w:tplc="1AEE7306">
      <w:start w:val="1"/>
      <w:numFmt w:val="decimal"/>
      <w:lvlText w:val="%7"/>
      <w:lvlJc w:val="left"/>
      <w:pPr>
        <w:ind w:left="478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7" w:tplc="28686AB0">
      <w:start w:val="1"/>
      <w:numFmt w:val="lowerLetter"/>
      <w:lvlText w:val="%8"/>
      <w:lvlJc w:val="left"/>
      <w:pPr>
        <w:ind w:left="550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lvl w:ilvl="8" w:tplc="5AA6E9B4">
      <w:start w:val="1"/>
      <w:numFmt w:val="lowerRoman"/>
      <w:lvlText w:val="%9"/>
      <w:lvlJc w:val="left"/>
      <w:pPr>
        <w:ind w:left="6228"/>
      </w:pPr>
      <w:rPr>
        <w:rFonts w:ascii="Tahoma" w:eastAsia="Tahoma" w:hAnsi="Tahoma" w:cs="Tahoma"/>
        <w:b w:val="0"/>
        <w:i w:val="0"/>
        <w:strike w:val="0"/>
        <w:dstrike w:val="0"/>
        <w:color w:val="000000"/>
        <w:sz w:val="12"/>
        <w:szCs w:val="12"/>
        <w:u w:val="none" w:color="000000"/>
        <w:bdr w:val="none" w:sz="0" w:space="0" w:color="auto"/>
        <w:shd w:val="clear" w:color="auto" w:fill="auto"/>
        <w:vertAlign w:val="baseline"/>
      </w:rPr>
    </w:lvl>
  </w:abstractNum>
  <w:abstractNum w:abstractNumId="12" w15:restartNumberingAfterBreak="0">
    <w:nsid w:val="619B3461"/>
    <w:multiLevelType w:val="hybridMultilevel"/>
    <w:tmpl w:val="4E440262"/>
    <w:lvl w:ilvl="0" w:tplc="A680F562">
      <w:start w:val="1"/>
      <w:numFmt w:val="decimal"/>
      <w:lvlText w:val="%1."/>
      <w:lvlJc w:val="left"/>
      <w:pPr>
        <w:ind w:left="24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C8A5700">
      <w:start w:val="1"/>
      <w:numFmt w:val="bullet"/>
      <w:lvlText w:val="•"/>
      <w:lvlJc w:val="left"/>
      <w:pPr>
        <w:ind w:left="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7858D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5EC3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9870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C2766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B0E4D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D268C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DC42C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F427881"/>
    <w:multiLevelType w:val="hybridMultilevel"/>
    <w:tmpl w:val="7110088C"/>
    <w:lvl w:ilvl="0" w:tplc="50820A90">
      <w:start w:val="1"/>
      <w:numFmt w:val="bullet"/>
      <w:lvlText w:val="•"/>
      <w:lvlJc w:val="left"/>
      <w:pPr>
        <w:ind w:left="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A490D8">
      <w:start w:val="1"/>
      <w:numFmt w:val="bullet"/>
      <w:lvlText w:val="o"/>
      <w:lvlJc w:val="left"/>
      <w:pPr>
        <w:ind w:left="1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2816F0">
      <w:start w:val="1"/>
      <w:numFmt w:val="bullet"/>
      <w:lvlText w:val="▪"/>
      <w:lvlJc w:val="left"/>
      <w:pPr>
        <w:ind w:left="1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569312">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96BB8A">
      <w:start w:val="1"/>
      <w:numFmt w:val="bullet"/>
      <w:lvlText w:val="o"/>
      <w:lvlJc w:val="left"/>
      <w:pPr>
        <w:ind w:left="3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D65F5A">
      <w:start w:val="1"/>
      <w:numFmt w:val="bullet"/>
      <w:lvlText w:val="▪"/>
      <w:lvlJc w:val="left"/>
      <w:pPr>
        <w:ind w:left="3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24B9AE">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6E2F0E">
      <w:start w:val="1"/>
      <w:numFmt w:val="bullet"/>
      <w:lvlText w:val="o"/>
      <w:lvlJc w:val="left"/>
      <w:pPr>
        <w:ind w:left="5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C4B5F8">
      <w:start w:val="1"/>
      <w:numFmt w:val="bullet"/>
      <w:lvlText w:val="▪"/>
      <w:lvlJc w:val="left"/>
      <w:pPr>
        <w:ind w:left="6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732BE7"/>
    <w:multiLevelType w:val="hybridMultilevel"/>
    <w:tmpl w:val="E5F0C78A"/>
    <w:lvl w:ilvl="0" w:tplc="7578EFFC">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4EECA">
      <w:start w:val="1"/>
      <w:numFmt w:val="bullet"/>
      <w:lvlText w:val="o"/>
      <w:lvlJc w:val="left"/>
      <w:pPr>
        <w:ind w:left="1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E07AFE">
      <w:start w:val="1"/>
      <w:numFmt w:val="bullet"/>
      <w:lvlText w:val="▪"/>
      <w:lvlJc w:val="left"/>
      <w:pPr>
        <w:ind w:left="2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32D33E">
      <w:start w:val="1"/>
      <w:numFmt w:val="bullet"/>
      <w:lvlText w:val="•"/>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EC6CEC">
      <w:start w:val="1"/>
      <w:numFmt w:val="bullet"/>
      <w:lvlText w:val="o"/>
      <w:lvlJc w:val="left"/>
      <w:pPr>
        <w:ind w:left="3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A6F64A">
      <w:start w:val="1"/>
      <w:numFmt w:val="bullet"/>
      <w:lvlText w:val="▪"/>
      <w:lvlJc w:val="left"/>
      <w:pPr>
        <w:ind w:left="4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2A2A2C">
      <w:start w:val="1"/>
      <w:numFmt w:val="bullet"/>
      <w:lvlText w:val="•"/>
      <w:lvlJc w:val="left"/>
      <w:pPr>
        <w:ind w:left="5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70C86E">
      <w:start w:val="1"/>
      <w:numFmt w:val="bullet"/>
      <w:lvlText w:val="o"/>
      <w:lvlJc w:val="left"/>
      <w:pPr>
        <w:ind w:left="59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2A6506">
      <w:start w:val="1"/>
      <w:numFmt w:val="bullet"/>
      <w:lvlText w:val="▪"/>
      <w:lvlJc w:val="left"/>
      <w:pPr>
        <w:ind w:left="66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F390D39"/>
    <w:multiLevelType w:val="hybridMultilevel"/>
    <w:tmpl w:val="662285CE"/>
    <w:lvl w:ilvl="0" w:tplc="892822E0">
      <w:numFmt w:val="bullet"/>
      <w:lvlText w:val="-"/>
      <w:lvlJc w:val="left"/>
      <w:pPr>
        <w:ind w:left="365" w:hanging="360"/>
      </w:pPr>
      <w:rPr>
        <w:rFonts w:ascii="Tahoma" w:eastAsia="Times New Roman" w:hAnsi="Tahoma" w:cs="Tahoma"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num w:numId="1">
    <w:abstractNumId w:val="6"/>
  </w:num>
  <w:num w:numId="2">
    <w:abstractNumId w:val="12"/>
  </w:num>
  <w:num w:numId="3">
    <w:abstractNumId w:val="8"/>
  </w:num>
  <w:num w:numId="4">
    <w:abstractNumId w:val="14"/>
  </w:num>
  <w:num w:numId="5">
    <w:abstractNumId w:val="1"/>
  </w:num>
  <w:num w:numId="6">
    <w:abstractNumId w:val="0"/>
  </w:num>
  <w:num w:numId="7">
    <w:abstractNumId w:val="9"/>
  </w:num>
  <w:num w:numId="8">
    <w:abstractNumId w:val="5"/>
  </w:num>
  <w:num w:numId="9">
    <w:abstractNumId w:val="2"/>
  </w:num>
  <w:num w:numId="10">
    <w:abstractNumId w:val="4"/>
  </w:num>
  <w:num w:numId="11">
    <w:abstractNumId w:val="11"/>
  </w:num>
  <w:num w:numId="12">
    <w:abstractNumId w:val="3"/>
  </w:num>
  <w:num w:numId="13">
    <w:abstractNumId w:val="10"/>
  </w:num>
  <w:num w:numId="14">
    <w:abstractNumId w:val="1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2A5"/>
    <w:rsid w:val="00035AFC"/>
    <w:rsid w:val="000F14CA"/>
    <w:rsid w:val="00261F59"/>
    <w:rsid w:val="002C2472"/>
    <w:rsid w:val="00305300"/>
    <w:rsid w:val="00336A2A"/>
    <w:rsid w:val="00365FC8"/>
    <w:rsid w:val="003E5D48"/>
    <w:rsid w:val="003F535B"/>
    <w:rsid w:val="00447680"/>
    <w:rsid w:val="004639B2"/>
    <w:rsid w:val="00493911"/>
    <w:rsid w:val="004E6325"/>
    <w:rsid w:val="005F22D4"/>
    <w:rsid w:val="006E62A5"/>
    <w:rsid w:val="0073015B"/>
    <w:rsid w:val="0078105D"/>
    <w:rsid w:val="007C422F"/>
    <w:rsid w:val="00814B30"/>
    <w:rsid w:val="00826F44"/>
    <w:rsid w:val="008C2A8C"/>
    <w:rsid w:val="00A12F6A"/>
    <w:rsid w:val="00B5511B"/>
    <w:rsid w:val="00BB4BFA"/>
    <w:rsid w:val="00BC3104"/>
    <w:rsid w:val="00BE060C"/>
    <w:rsid w:val="00BF22E4"/>
    <w:rsid w:val="00D910EF"/>
    <w:rsid w:val="00E56F56"/>
    <w:rsid w:val="00E916F7"/>
    <w:rsid w:val="00FE12F1"/>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D2B0"/>
  <w15:docId w15:val="{4F987E57-5A41-4889-A5E1-0DA40B4B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 w:line="248" w:lineRule="auto"/>
      <w:ind w:left="262" w:right="307"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0"/>
      <w:ind w:right="62"/>
      <w:jc w:val="center"/>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6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2A"/>
    <w:rPr>
      <w:rFonts w:ascii="Segoe UI" w:eastAsia="Tahoma" w:hAnsi="Segoe UI" w:cs="Segoe UI"/>
      <w:color w:val="000000"/>
      <w:sz w:val="18"/>
      <w:szCs w:val="18"/>
    </w:rPr>
  </w:style>
  <w:style w:type="paragraph" w:styleId="Header">
    <w:name w:val="header"/>
    <w:basedOn w:val="Normal"/>
    <w:link w:val="HeaderChar"/>
    <w:uiPriority w:val="99"/>
    <w:unhideWhenUsed/>
    <w:rsid w:val="007C4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2F"/>
    <w:rPr>
      <w:rFonts w:ascii="Tahoma" w:eastAsia="Tahoma" w:hAnsi="Tahoma" w:cs="Tahoma"/>
      <w:color w:val="000000"/>
    </w:rPr>
  </w:style>
  <w:style w:type="table" w:styleId="TableGrid0">
    <w:name w:val="Table Grid"/>
    <w:basedOn w:val="TableNormal"/>
    <w:uiPriority w:val="39"/>
    <w:rsid w:val="003E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Linn-Mar Community School District</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turner_jeanne</dc:creator>
  <cp:keywords/>
  <cp:lastModifiedBy>Nathan Wear</cp:lastModifiedBy>
  <cp:revision>4</cp:revision>
  <dcterms:created xsi:type="dcterms:W3CDTF">2019-09-19T16:24:00Z</dcterms:created>
  <dcterms:modified xsi:type="dcterms:W3CDTF">2019-09-20T13:01:00Z</dcterms:modified>
</cp:coreProperties>
</file>